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1E4DE" w14:textId="77777777" w:rsidR="00F66184" w:rsidRDefault="00F66184" w:rsidP="00F66184">
      <w:pPr>
        <w:jc w:val="center"/>
        <w:rPr>
          <w:rFonts w:eastAsia="方正舒体"/>
          <w:b/>
          <w:bCs/>
          <w:sz w:val="44"/>
        </w:rPr>
      </w:pPr>
      <w:r>
        <w:rPr>
          <w:rFonts w:eastAsia="方正舒体" w:hint="eastAsia"/>
          <w:b/>
          <w:bCs/>
          <w:sz w:val="44"/>
        </w:rPr>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51B60179" w14:textId="77777777" w:rsidR="00F66184" w:rsidRDefault="00F66184" w:rsidP="00F66184">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4E635D37" w14:textId="2D77882B" w:rsidR="00F66184" w:rsidRDefault="00F66184" w:rsidP="00F66184">
      <w:pPr>
        <w:rPr>
          <w:b/>
          <w:bCs/>
          <w:sz w:val="28"/>
        </w:rPr>
      </w:pPr>
      <w:r>
        <w:rPr>
          <w:rFonts w:hint="eastAsia"/>
          <w:b/>
          <w:bCs/>
          <w:sz w:val="28"/>
        </w:rPr>
        <w:t>学生姓名：</w:t>
      </w:r>
      <w:r w:rsidR="00E7227C" w:rsidRPr="00E7227C">
        <w:rPr>
          <w:b/>
          <w:bCs/>
          <w:sz w:val="28"/>
        </w:rPr>
        <w:t>***</w:t>
      </w:r>
      <w:r>
        <w:rPr>
          <w:rFonts w:hint="eastAsia"/>
          <w:b/>
          <w:bCs/>
          <w:sz w:val="28"/>
        </w:rPr>
        <w:t xml:space="preserve">  </w:t>
      </w:r>
      <w:r>
        <w:rPr>
          <w:rFonts w:hint="eastAsia"/>
          <w:b/>
          <w:bCs/>
          <w:sz w:val="28"/>
        </w:rPr>
        <w:t>学</w:t>
      </w:r>
      <w:r>
        <w:rPr>
          <w:rFonts w:hint="eastAsia"/>
          <w:b/>
          <w:bCs/>
          <w:sz w:val="28"/>
        </w:rPr>
        <w:t xml:space="preserve">   </w:t>
      </w:r>
      <w:r>
        <w:rPr>
          <w:rFonts w:hint="eastAsia"/>
          <w:b/>
          <w:bCs/>
          <w:sz w:val="28"/>
        </w:rPr>
        <w:t>号：</w:t>
      </w:r>
      <w:r w:rsidR="00B02EAF">
        <w:rPr>
          <w:rFonts w:hint="eastAsia"/>
          <w:b/>
          <w:bCs/>
          <w:sz w:val="28"/>
        </w:rPr>
        <w:t>2</w:t>
      </w:r>
      <w:r w:rsidR="00B02EAF">
        <w:rPr>
          <w:b/>
          <w:bCs/>
          <w:sz w:val="28"/>
        </w:rPr>
        <w:t>02109120</w:t>
      </w:r>
      <w:r w:rsidR="00E7227C" w:rsidRPr="00E7227C">
        <w:rPr>
          <w:b/>
          <w:bCs/>
          <w:sz w:val="28"/>
        </w:rPr>
        <w:t>***</w:t>
      </w:r>
      <w:r w:rsidR="00E7227C">
        <w:rPr>
          <w:rFonts w:hint="eastAsia"/>
          <w:b/>
          <w:bCs/>
          <w:sz w:val="28"/>
        </w:rPr>
        <w:t>*</w:t>
      </w:r>
      <w:r>
        <w:rPr>
          <w:rFonts w:hint="eastAsia"/>
          <w:b/>
          <w:bCs/>
          <w:sz w:val="28"/>
        </w:rPr>
        <w:t xml:space="preserve">  </w:t>
      </w:r>
      <w:r>
        <w:rPr>
          <w:rFonts w:hint="eastAsia"/>
          <w:b/>
          <w:bCs/>
          <w:sz w:val="28"/>
        </w:rPr>
        <w:t>指导教师：</w:t>
      </w:r>
      <w:r>
        <w:rPr>
          <w:rFonts w:hint="eastAsia"/>
          <w:b/>
          <w:bCs/>
          <w:sz w:val="28"/>
        </w:rPr>
        <w:t xml:space="preserve"> </w:t>
      </w:r>
      <w:r w:rsidR="00B02EAF">
        <w:rPr>
          <w:rFonts w:hint="eastAsia"/>
          <w:b/>
          <w:bCs/>
          <w:sz w:val="28"/>
        </w:rPr>
        <w:t>邓光军</w:t>
      </w:r>
    </w:p>
    <w:p w14:paraId="54FBF426" w14:textId="0EA55BC1" w:rsidR="00F66184" w:rsidRDefault="00F66184" w:rsidP="00F66184">
      <w:pPr>
        <w:rPr>
          <w:b/>
          <w:bCs/>
          <w:sz w:val="28"/>
        </w:rPr>
      </w:pPr>
      <w:r>
        <w:rPr>
          <w:rFonts w:hint="eastAsia"/>
          <w:b/>
          <w:bCs/>
          <w:sz w:val="28"/>
        </w:rPr>
        <w:t>实验地点：</w:t>
      </w:r>
      <w:r w:rsidRPr="005D5FA4">
        <w:rPr>
          <w:rFonts w:hint="eastAsia"/>
          <w:b/>
          <w:bCs/>
          <w:sz w:val="28"/>
        </w:rPr>
        <w:t xml:space="preserve"> </w:t>
      </w:r>
      <w:r w:rsidR="005D5FA4" w:rsidRPr="005D5FA4">
        <w:rPr>
          <w:rFonts w:hint="eastAsia"/>
          <w:b/>
          <w:bCs/>
          <w:sz w:val="28"/>
        </w:rPr>
        <w:t>沙河</w:t>
      </w:r>
      <w:r w:rsidR="00734BB7" w:rsidRPr="005D5FA4">
        <w:rPr>
          <w:rFonts w:hint="eastAsia"/>
          <w:b/>
          <w:bCs/>
          <w:sz w:val="28"/>
        </w:rPr>
        <w:t>校区</w:t>
      </w:r>
      <w:proofErr w:type="gramStart"/>
      <w:r w:rsidR="005D5FA4" w:rsidRPr="005D5FA4">
        <w:rPr>
          <w:rFonts w:hint="eastAsia"/>
          <w:b/>
          <w:bCs/>
          <w:sz w:val="28"/>
        </w:rPr>
        <w:t>信软</w:t>
      </w:r>
      <w:r w:rsidR="00734BB7" w:rsidRPr="005D5FA4">
        <w:rPr>
          <w:rFonts w:hint="eastAsia"/>
          <w:b/>
          <w:bCs/>
          <w:sz w:val="28"/>
        </w:rPr>
        <w:t>楼</w:t>
      </w:r>
      <w:proofErr w:type="gramEnd"/>
      <w:r w:rsidR="005D5FA4" w:rsidRPr="005D5FA4">
        <w:rPr>
          <w:rFonts w:hint="eastAsia"/>
          <w:b/>
          <w:bCs/>
          <w:sz w:val="28"/>
        </w:rPr>
        <w:t>西</w:t>
      </w:r>
      <w:r w:rsidR="005D5FA4" w:rsidRPr="005D5FA4">
        <w:rPr>
          <w:b/>
          <w:bCs/>
          <w:sz w:val="28"/>
        </w:rPr>
        <w:t>304</w:t>
      </w:r>
      <w:r w:rsidR="00734BB7" w:rsidRPr="005D5FA4">
        <w:rPr>
          <w:rFonts w:hint="eastAsia"/>
          <w:b/>
          <w:bCs/>
          <w:sz w:val="28"/>
        </w:rPr>
        <w:t>室</w:t>
      </w:r>
      <w:r w:rsidRPr="005D5FA4">
        <w:rPr>
          <w:rFonts w:hint="eastAsia"/>
          <w:b/>
          <w:bCs/>
          <w:sz w:val="28"/>
        </w:rPr>
        <w:t xml:space="preserve"> </w:t>
      </w:r>
      <w:r w:rsidRPr="005D5FA4">
        <w:rPr>
          <w:rFonts w:hint="eastAsia"/>
          <w:b/>
          <w:bCs/>
          <w:sz w:val="28"/>
        </w:rPr>
        <w:t>实验时间：</w:t>
      </w:r>
      <w:r w:rsidR="00B02EAF" w:rsidRPr="005D5FA4">
        <w:rPr>
          <w:rFonts w:hint="eastAsia"/>
          <w:b/>
          <w:bCs/>
          <w:sz w:val="28"/>
        </w:rPr>
        <w:t>2</w:t>
      </w:r>
      <w:r w:rsidR="00B02EAF" w:rsidRPr="005D5FA4">
        <w:rPr>
          <w:b/>
          <w:bCs/>
          <w:sz w:val="28"/>
        </w:rPr>
        <w:t>023</w:t>
      </w:r>
      <w:r w:rsidR="00B02EAF" w:rsidRPr="005D5FA4">
        <w:rPr>
          <w:rFonts w:hint="eastAsia"/>
          <w:b/>
          <w:bCs/>
          <w:sz w:val="28"/>
        </w:rPr>
        <w:t>年</w:t>
      </w:r>
      <w:r w:rsidR="00B02EAF" w:rsidRPr="005D5FA4">
        <w:rPr>
          <w:rFonts w:hint="eastAsia"/>
          <w:b/>
          <w:bCs/>
          <w:sz w:val="28"/>
        </w:rPr>
        <w:t>6</w:t>
      </w:r>
      <w:r w:rsidR="00B02EAF" w:rsidRPr="005D5FA4">
        <w:rPr>
          <w:rFonts w:hint="eastAsia"/>
          <w:b/>
          <w:bCs/>
          <w:sz w:val="28"/>
        </w:rPr>
        <w:t>月</w:t>
      </w:r>
      <w:r w:rsidR="00B02EAF" w:rsidRPr="005D5FA4">
        <w:rPr>
          <w:rFonts w:hint="eastAsia"/>
          <w:b/>
          <w:bCs/>
          <w:sz w:val="28"/>
        </w:rPr>
        <w:t>6</w:t>
      </w:r>
      <w:r w:rsidR="00B02EAF" w:rsidRPr="005D5FA4">
        <w:rPr>
          <w:rFonts w:hint="eastAsia"/>
          <w:b/>
          <w:bCs/>
          <w:sz w:val="28"/>
        </w:rPr>
        <w:t>日</w:t>
      </w:r>
    </w:p>
    <w:p w14:paraId="2168448D" w14:textId="31725A68" w:rsidR="00DA5670" w:rsidRPr="00DA5670" w:rsidRDefault="00DA5670" w:rsidP="00DA5670">
      <w:pPr>
        <w:jc w:val="center"/>
        <w:rPr>
          <w:rFonts w:hint="eastAsia"/>
          <w:b/>
          <w:bCs/>
          <w:color w:val="FF0000"/>
          <w:sz w:val="36"/>
          <w:szCs w:val="32"/>
        </w:rPr>
      </w:pPr>
      <w:r w:rsidRPr="00DA5670">
        <w:rPr>
          <w:rFonts w:hint="eastAsia"/>
          <w:b/>
          <w:bCs/>
          <w:color w:val="FF0000"/>
          <w:sz w:val="36"/>
          <w:szCs w:val="32"/>
          <w:highlight w:val="yellow"/>
        </w:rPr>
        <w:t>报告仅供参考，答案也仅供参考，不代表正确答案</w:t>
      </w:r>
    </w:p>
    <w:p w14:paraId="60D24898" w14:textId="7E5D9A4E" w:rsidR="00F66184" w:rsidRPr="005D5FA4" w:rsidRDefault="00F66184" w:rsidP="00F66184">
      <w:pPr>
        <w:spacing w:line="720" w:lineRule="auto"/>
        <w:outlineLvl w:val="0"/>
        <w:rPr>
          <w:b/>
          <w:bCs/>
          <w:sz w:val="28"/>
        </w:rPr>
      </w:pPr>
      <w:r w:rsidRPr="005D5FA4">
        <w:rPr>
          <w:rFonts w:hint="eastAsia"/>
          <w:b/>
          <w:bCs/>
          <w:sz w:val="28"/>
        </w:rPr>
        <w:t>一、实验室名称：</w:t>
      </w:r>
      <w:r w:rsidRPr="005D5FA4">
        <w:rPr>
          <w:rFonts w:hint="eastAsia"/>
          <w:b/>
          <w:bCs/>
          <w:sz w:val="28"/>
        </w:rPr>
        <w:t xml:space="preserve"> </w:t>
      </w:r>
      <w:r w:rsidR="005D5FA4" w:rsidRPr="005D5FA4">
        <w:rPr>
          <w:rFonts w:hint="eastAsia"/>
          <w:b/>
          <w:bCs/>
          <w:sz w:val="28"/>
        </w:rPr>
        <w:t>软件工程</w:t>
      </w:r>
      <w:r w:rsidRPr="005D5FA4">
        <w:rPr>
          <w:rFonts w:hint="eastAsia"/>
          <w:b/>
          <w:bCs/>
          <w:sz w:val="28"/>
        </w:rPr>
        <w:t>专业实验室</w:t>
      </w:r>
    </w:p>
    <w:p w14:paraId="7E37D38B" w14:textId="77777777" w:rsidR="00F66184" w:rsidRPr="00734BB7" w:rsidRDefault="00F66184" w:rsidP="00F66184">
      <w:pPr>
        <w:spacing w:line="720" w:lineRule="auto"/>
        <w:outlineLvl w:val="0"/>
        <w:rPr>
          <w:rFonts w:eastAsia="黑体" w:hAnsi="黑体" w:hint="eastAsia"/>
          <w:bCs/>
          <w:sz w:val="28"/>
          <w:szCs w:val="28"/>
        </w:rPr>
      </w:pPr>
      <w:r>
        <w:rPr>
          <w:rFonts w:hint="eastAsia"/>
          <w:b/>
          <w:bCs/>
          <w:sz w:val="28"/>
        </w:rPr>
        <w:t>二、实验项目名称：</w:t>
      </w:r>
      <w:r w:rsidRPr="00012FB0">
        <w:rPr>
          <w:rFonts w:eastAsia="黑体" w:hAnsi="黑体" w:hint="eastAsia"/>
          <w:bCs/>
          <w:sz w:val="28"/>
          <w:szCs w:val="28"/>
        </w:rPr>
        <w:t>基金</w:t>
      </w:r>
      <w:r w:rsidR="00734BB7" w:rsidRPr="00734BB7">
        <w:rPr>
          <w:rFonts w:eastAsia="黑体" w:hAnsi="黑体" w:hint="eastAsia"/>
          <w:bCs/>
          <w:sz w:val="28"/>
          <w:szCs w:val="28"/>
        </w:rPr>
        <w:t>保险策略</w:t>
      </w:r>
    </w:p>
    <w:p w14:paraId="3EBB8404" w14:textId="77777777" w:rsidR="00F66184" w:rsidRDefault="00F66184" w:rsidP="00F66184">
      <w:pPr>
        <w:spacing w:line="720" w:lineRule="auto"/>
        <w:outlineLvl w:val="0"/>
        <w:rPr>
          <w:b/>
          <w:bCs/>
          <w:sz w:val="28"/>
        </w:rPr>
      </w:pPr>
      <w:r>
        <w:rPr>
          <w:rFonts w:hint="eastAsia"/>
          <w:b/>
          <w:bCs/>
          <w:sz w:val="28"/>
        </w:rPr>
        <w:t>三、实验学时：</w:t>
      </w:r>
      <w:r w:rsidR="003008D3">
        <w:rPr>
          <w:b/>
          <w:bCs/>
          <w:sz w:val="28"/>
        </w:rPr>
        <w:t>4</w:t>
      </w:r>
      <w:r>
        <w:rPr>
          <w:rFonts w:hint="eastAsia"/>
          <w:b/>
          <w:bCs/>
          <w:sz w:val="28"/>
        </w:rPr>
        <w:t>学时</w:t>
      </w:r>
    </w:p>
    <w:p w14:paraId="3AC4657F" w14:textId="77777777" w:rsidR="00F66184" w:rsidRDefault="00F66184" w:rsidP="00F66184">
      <w:pPr>
        <w:spacing w:line="720" w:lineRule="auto"/>
        <w:outlineLvl w:val="0"/>
        <w:rPr>
          <w:sz w:val="28"/>
        </w:rPr>
      </w:pPr>
      <w:r>
        <w:rPr>
          <w:rFonts w:hint="eastAsia"/>
          <w:b/>
          <w:bCs/>
          <w:sz w:val="28"/>
        </w:rPr>
        <w:t>四、实验原理：</w:t>
      </w:r>
    </w:p>
    <w:p w14:paraId="1B767D06" w14:textId="77777777" w:rsidR="00F66184" w:rsidRPr="00B02EAF" w:rsidRDefault="00F66184" w:rsidP="00F66184">
      <w:pPr>
        <w:pStyle w:val="Default"/>
        <w:spacing w:line="360" w:lineRule="auto"/>
        <w:rPr>
          <w:rFonts w:ascii="宋体" w:eastAsia="宋体" w:hAnsi="宋体" w:cs="Times New Roman" w:hint="eastAsia"/>
          <w:b/>
          <w:bCs/>
          <w:color w:val="auto"/>
        </w:rPr>
      </w:pPr>
      <w:r w:rsidRPr="00B02EAF">
        <w:rPr>
          <w:rFonts w:ascii="宋体" w:eastAsia="宋体" w:hAnsi="宋体" w:cs="Times New Roman" w:hint="eastAsia"/>
          <w:b/>
          <w:bCs/>
          <w:color w:val="auto"/>
        </w:rPr>
        <w:t>基于</w:t>
      </w:r>
      <w:r w:rsidRPr="00B02EAF">
        <w:rPr>
          <w:rFonts w:ascii="宋体" w:eastAsia="宋体" w:hAnsi="宋体" w:cs="Times New Roman"/>
          <w:b/>
          <w:bCs/>
          <w:color w:val="auto"/>
        </w:rPr>
        <w:t>OBPI</w:t>
      </w:r>
      <w:r w:rsidRPr="00B02EAF">
        <w:rPr>
          <w:rFonts w:ascii="宋体" w:eastAsia="宋体" w:hAnsi="宋体" w:cs="Times New Roman" w:hint="eastAsia"/>
          <w:b/>
          <w:bCs/>
          <w:color w:val="auto"/>
        </w:rPr>
        <w:t>策略的基金设计基本原理</w:t>
      </w:r>
    </w:p>
    <w:p w14:paraId="2BA71863" w14:textId="77777777" w:rsidR="00F66184" w:rsidRDefault="00F66184" w:rsidP="00F66184">
      <w:pPr>
        <w:spacing w:line="360" w:lineRule="auto"/>
        <w:ind w:firstLineChars="200" w:firstLine="480"/>
        <w:rPr>
          <w:sz w:val="24"/>
        </w:rPr>
      </w:pPr>
      <w:r>
        <w:rPr>
          <w:rFonts w:hint="eastAsia"/>
          <w:sz w:val="24"/>
        </w:rPr>
        <w:t>假定市场无磨擦（即无交易成本和税收）、资产无限可分、无卖空限制、可以相同的无风险连续复利</w:t>
      </w:r>
      <w:r>
        <w:rPr>
          <w:i/>
          <w:sz w:val="24"/>
        </w:rPr>
        <w:t>r</w:t>
      </w:r>
      <w:r>
        <w:rPr>
          <w:i/>
          <w:sz w:val="24"/>
          <w:vertAlign w:val="subscript"/>
        </w:rPr>
        <w:t>f</w:t>
      </w:r>
      <w:r>
        <w:rPr>
          <w:rFonts w:hint="eastAsia"/>
          <w:sz w:val="24"/>
        </w:rPr>
        <w:t>借贷。在一个无套利的分析框架，欧式卖权（</w:t>
      </w:r>
      <w:r>
        <w:rPr>
          <w:sz w:val="24"/>
        </w:rPr>
        <w:t>Put Option</w:t>
      </w:r>
      <w:r>
        <w:rPr>
          <w:rFonts w:hint="eastAsia"/>
          <w:sz w:val="24"/>
        </w:rPr>
        <w:t>）的</w:t>
      </w:r>
      <w:r>
        <w:rPr>
          <w:sz w:val="24"/>
        </w:rPr>
        <w:t>Black-Scholes</w:t>
      </w:r>
      <w:r>
        <w:rPr>
          <w:rFonts w:hint="eastAsia"/>
          <w:sz w:val="24"/>
        </w:rPr>
        <w:t>定价模型为：</w:t>
      </w:r>
    </w:p>
    <w:p w14:paraId="445F5333" w14:textId="77777777" w:rsidR="00F66184" w:rsidRPr="004E611F" w:rsidRDefault="00F66184" w:rsidP="00F66184">
      <w:pPr>
        <w:wordWrap w:val="0"/>
        <w:jc w:val="right"/>
        <w:rPr>
          <w:b/>
          <w:bCs/>
          <w:sz w:val="24"/>
        </w:rPr>
      </w:pPr>
      <w:r>
        <w:rPr>
          <w:position w:val="-12"/>
          <w:sz w:val="24"/>
        </w:rPr>
        <w:object w:dxaOrig="3420" w:dyaOrig="400" w14:anchorId="05881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0.25pt" o:ole="" o:allowoverlap="f" fillcolor="#618ffd">
            <v:fill o:detectmouseclick="t"/>
            <v:imagedata r:id="rId6" o:title=""/>
            <o:lock v:ext="edit" aspectratio="f"/>
          </v:shape>
          <o:OLEObject Type="Embed" ProgID="Equation.DSMT4" ShapeID="_x0000_i1025" DrawAspect="Content" ObjectID="_1800704821" r:id="rId7"/>
        </w:object>
      </w:r>
      <w:r>
        <w:rPr>
          <w:sz w:val="24"/>
        </w:rPr>
        <w:t xml:space="preserve">                  </w:t>
      </w:r>
      <w:r w:rsidRPr="004E611F">
        <w:rPr>
          <w:b/>
          <w:bCs/>
          <w:sz w:val="24"/>
        </w:rPr>
        <w:t xml:space="preserve"> </w:t>
      </w:r>
      <w:r w:rsidRPr="004E611F">
        <w:rPr>
          <w:rFonts w:hint="eastAsia"/>
          <w:b/>
          <w:bCs/>
          <w:sz w:val="24"/>
        </w:rPr>
        <w:t>（</w:t>
      </w:r>
      <w:r w:rsidRPr="004E611F">
        <w:rPr>
          <w:b/>
          <w:bCs/>
          <w:sz w:val="24"/>
        </w:rPr>
        <w:t>1</w:t>
      </w:r>
      <w:r w:rsidRPr="004E611F">
        <w:rPr>
          <w:rFonts w:hint="eastAsia"/>
          <w:b/>
          <w:bCs/>
          <w:sz w:val="24"/>
        </w:rPr>
        <w:t>）</w:t>
      </w:r>
    </w:p>
    <w:p w14:paraId="18079F13" w14:textId="77777777" w:rsidR="00F66184" w:rsidRDefault="00F66184" w:rsidP="00F66184">
      <w:pPr>
        <w:rPr>
          <w:sz w:val="24"/>
        </w:rPr>
      </w:pPr>
      <w:r>
        <w:rPr>
          <w:rFonts w:hint="eastAsia"/>
          <w:sz w:val="24"/>
        </w:rPr>
        <w:t>其中，</w:t>
      </w:r>
    </w:p>
    <w:p w14:paraId="776E63AE" w14:textId="77777777" w:rsidR="00F66184" w:rsidRDefault="00000000" w:rsidP="00C125EB">
      <w:pPr>
        <w:jc w:val="center"/>
        <w:rPr>
          <w:sz w:val="24"/>
        </w:rPr>
      </w:pPr>
      <m:oMathPara>
        <m:oMath>
          <m:sSub>
            <m:sSubPr>
              <m:ctrlPr>
                <w:rPr>
                  <w:rFonts w:ascii="Cambria Math" w:hAnsi="Cambria Math"/>
                  <w:i/>
                  <w:sz w:val="24"/>
                </w:rPr>
              </m:ctrlPr>
            </m:sSubPr>
            <m:e>
              <m:r>
                <w:rPr>
                  <w:rFonts w:ascii="Cambria Math"/>
                  <w:sz w:val="24"/>
                </w:rPr>
                <m:t>d</m:t>
              </m:r>
            </m:e>
            <m:sub>
              <m:r>
                <w:rPr>
                  <w:rFonts w:ascii="Cambria Math"/>
                  <w:sz w:val="24"/>
                </w:rPr>
                <m:t>1</m:t>
              </m:r>
            </m:sub>
          </m:sSub>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ln</m:t>
                  </m:r>
                </m:fName>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sz w:val="24"/>
                                </w:rPr>
                                <m:t>S</m:t>
                              </m:r>
                            </m:e>
                            <m:sub>
                              <m:r>
                                <w:rPr>
                                  <w:rFonts w:ascii="Cambria Math"/>
                                  <w:sz w:val="24"/>
                                </w:rPr>
                                <m:t>t</m:t>
                              </m:r>
                            </m:sub>
                          </m:sSub>
                        </m:num>
                        <m:den>
                          <m:r>
                            <w:rPr>
                              <w:rFonts w:ascii="Cambria Math"/>
                              <w:sz w:val="24"/>
                            </w:rPr>
                            <m:t>X</m:t>
                          </m:r>
                        </m:den>
                      </m:f>
                    </m:e>
                  </m:d>
                </m:e>
              </m:func>
              <m:r>
                <w:rPr>
                  <w:rFonts w:asci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sz w:val="24"/>
                        </w:rPr>
                        <m:t>r</m:t>
                      </m:r>
                    </m:e>
                    <m:sub>
                      <m:r>
                        <w:rPr>
                          <w:rFonts w:ascii="Cambria Math"/>
                          <w:sz w:val="24"/>
                        </w:rPr>
                        <m:t>f</m:t>
                      </m:r>
                    </m:sub>
                  </m:sSub>
                  <m:r>
                    <w:rPr>
                      <w:rFonts w:asci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sz w:val="24"/>
                            </w:rPr>
                            <m:t>σ</m:t>
                          </m:r>
                        </m:e>
                        <m:sup>
                          <m:r>
                            <w:rPr>
                              <w:rFonts w:ascii="Cambria Math"/>
                              <w:sz w:val="24"/>
                            </w:rPr>
                            <m:t>2</m:t>
                          </m:r>
                        </m:sup>
                      </m:sSup>
                    </m:num>
                    <m:den>
                      <m:r>
                        <w:rPr>
                          <w:rFonts w:ascii="Cambria Math"/>
                          <w:sz w:val="24"/>
                        </w:rPr>
                        <m:t>2</m:t>
                      </m:r>
                    </m:den>
                  </m:f>
                </m:e>
              </m:d>
              <m:r>
                <w:rPr>
                  <w:rFonts w:ascii="Cambria Math"/>
                  <w:sz w:val="24"/>
                </w:rPr>
                <m:t>T</m:t>
              </m:r>
            </m:num>
            <m:den>
              <m:r>
                <w:rPr>
                  <w:rFonts w:ascii="Cambria Math"/>
                  <w:sz w:val="24"/>
                </w:rPr>
                <m:t>σ</m:t>
              </m:r>
              <m:rad>
                <m:radPr>
                  <m:degHide m:val="1"/>
                  <m:ctrlPr>
                    <w:rPr>
                      <w:rFonts w:ascii="Cambria Math" w:hAnsi="Cambria Math"/>
                      <w:i/>
                      <w:sz w:val="24"/>
                    </w:rPr>
                  </m:ctrlPr>
                </m:radPr>
                <m:deg/>
                <m:e>
                  <m:r>
                    <w:rPr>
                      <w:rFonts w:ascii="Cambria Math"/>
                      <w:sz w:val="24"/>
                    </w:rPr>
                    <m:t>T</m:t>
                  </m:r>
                </m:e>
              </m:rad>
            </m:den>
          </m:f>
          <m:r>
            <m:rPr>
              <m:sty m:val="p"/>
            </m:rPr>
            <w:rPr>
              <w:rFonts w:ascii="Cambria Math"/>
              <w:sz w:val="24"/>
            </w:rPr>
            <w:br/>
          </m:r>
        </m:oMath>
        <m:oMath>
          <m:sSub>
            <m:sSubPr>
              <m:ctrlPr>
                <w:rPr>
                  <w:rFonts w:ascii="Cambria Math" w:hAnsi="Cambria Math"/>
                  <w:i/>
                  <w:sz w:val="24"/>
                </w:rPr>
              </m:ctrlPr>
            </m:sSubPr>
            <m:e>
              <m:r>
                <w:rPr>
                  <w:rFonts w:ascii="Cambria Math"/>
                  <w:sz w:val="24"/>
                </w:rPr>
                <m:t>d</m:t>
              </m:r>
            </m:e>
            <m:sub>
              <m:r>
                <w:rPr>
                  <w:rFonts w:ascii="Cambria Math"/>
                  <w:sz w:val="24"/>
                </w:rPr>
                <m:t>2</m:t>
              </m:r>
            </m:sub>
          </m:sSub>
          <m:r>
            <w:rPr>
              <w:rFonts w:ascii="Cambria Math"/>
              <w:sz w:val="24"/>
            </w:rPr>
            <m:t>=</m:t>
          </m:r>
          <m:sSub>
            <m:sSubPr>
              <m:ctrlPr>
                <w:rPr>
                  <w:rFonts w:ascii="Cambria Math" w:hAnsi="Cambria Math"/>
                  <w:i/>
                  <w:sz w:val="24"/>
                </w:rPr>
              </m:ctrlPr>
            </m:sSubPr>
            <m:e>
              <m:r>
                <w:rPr>
                  <w:rFonts w:ascii="Cambria Math"/>
                  <w:sz w:val="24"/>
                </w:rPr>
                <m:t>d</m:t>
              </m:r>
            </m:e>
            <m:sub>
              <m:r>
                <w:rPr>
                  <w:rFonts w:ascii="Cambria Math"/>
                  <w:sz w:val="24"/>
                </w:rPr>
                <m:t>1</m:t>
              </m:r>
            </m:sub>
          </m:sSub>
          <m:r>
            <w:rPr>
              <w:rFonts w:ascii="Cambria Math"/>
              <w:sz w:val="24"/>
            </w:rPr>
            <m:t>-</m:t>
          </m:r>
          <m:r>
            <w:rPr>
              <w:rFonts w:ascii="Cambria Math"/>
              <w:sz w:val="24"/>
            </w:rPr>
            <m:t>σ</m:t>
          </m:r>
          <m:rad>
            <m:radPr>
              <m:degHide m:val="1"/>
              <m:ctrlPr>
                <w:rPr>
                  <w:rFonts w:ascii="Cambria Math" w:hAnsi="Cambria Math"/>
                  <w:i/>
                  <w:sz w:val="24"/>
                </w:rPr>
              </m:ctrlPr>
            </m:radPr>
            <m:deg/>
            <m:e>
              <m:r>
                <w:rPr>
                  <w:rFonts w:ascii="Cambria Math"/>
                  <w:sz w:val="24"/>
                </w:rPr>
                <m:t>T</m:t>
              </m:r>
            </m:e>
          </m:rad>
        </m:oMath>
      </m:oMathPara>
    </w:p>
    <w:p w14:paraId="60F30ADC" w14:textId="77777777" w:rsidR="00F66184" w:rsidRDefault="00F66184" w:rsidP="00F66184">
      <w:pPr>
        <w:spacing w:line="360" w:lineRule="auto"/>
        <w:rPr>
          <w:sz w:val="24"/>
        </w:rPr>
      </w:pPr>
      <w:r>
        <w:rPr>
          <w:rFonts w:hint="eastAsia"/>
          <w:sz w:val="24"/>
        </w:rPr>
        <w:t>式中，</w:t>
      </w:r>
      <w:r>
        <w:rPr>
          <w:i/>
          <w:sz w:val="24"/>
        </w:rPr>
        <w:t>S</w:t>
      </w:r>
      <w:r>
        <w:rPr>
          <w:i/>
          <w:sz w:val="24"/>
          <w:vertAlign w:val="subscript"/>
        </w:rPr>
        <w:t>t</w:t>
      </w:r>
      <w:r>
        <w:rPr>
          <w:rFonts w:hint="eastAsia"/>
          <w:sz w:val="24"/>
        </w:rPr>
        <w:t>是当前</w:t>
      </w:r>
      <w:r>
        <w:rPr>
          <w:i/>
          <w:sz w:val="24"/>
        </w:rPr>
        <w:t>t</w:t>
      </w:r>
      <w:r>
        <w:rPr>
          <w:rFonts w:hint="eastAsia"/>
          <w:sz w:val="24"/>
        </w:rPr>
        <w:t>时刻股票价格，</w:t>
      </w:r>
      <w:r>
        <w:rPr>
          <w:i/>
          <w:sz w:val="24"/>
        </w:rPr>
        <w:t>X</w:t>
      </w:r>
      <w:r>
        <w:rPr>
          <w:rFonts w:hint="eastAsia"/>
          <w:sz w:val="24"/>
        </w:rPr>
        <w:t>是期权的执行价格；</w:t>
      </w:r>
      <w:r>
        <w:rPr>
          <w:i/>
          <w:sz w:val="24"/>
        </w:rPr>
        <w:t>r</w:t>
      </w:r>
      <w:r>
        <w:rPr>
          <w:i/>
          <w:sz w:val="24"/>
          <w:vertAlign w:val="subscript"/>
        </w:rPr>
        <w:t>f</w:t>
      </w:r>
      <w:r>
        <w:rPr>
          <w:rFonts w:hint="eastAsia"/>
          <w:sz w:val="24"/>
        </w:rPr>
        <w:t>是连续复利下的</w:t>
      </w:r>
      <w:proofErr w:type="gramStart"/>
      <w:r>
        <w:rPr>
          <w:rFonts w:hint="eastAsia"/>
          <w:sz w:val="24"/>
        </w:rPr>
        <w:t>的</w:t>
      </w:r>
      <w:proofErr w:type="gramEnd"/>
      <w:r>
        <w:rPr>
          <w:rFonts w:hint="eastAsia"/>
          <w:sz w:val="24"/>
        </w:rPr>
        <w:t>无风险利率，</w:t>
      </w:r>
      <w:r>
        <w:rPr>
          <w:i/>
          <w:sz w:val="24"/>
        </w:rPr>
        <w:t>T</w:t>
      </w:r>
      <w:r>
        <w:rPr>
          <w:rFonts w:hint="eastAsia"/>
          <w:sz w:val="24"/>
        </w:rPr>
        <w:t>期权的到期时间，</w:t>
      </w:r>
      <w:r>
        <w:rPr>
          <w:i/>
          <w:sz w:val="24"/>
        </w:rPr>
        <w:t>σ</w:t>
      </w:r>
      <w:r>
        <w:rPr>
          <w:rFonts w:hint="eastAsia"/>
          <w:sz w:val="24"/>
        </w:rPr>
        <w:t>是股票价格的波动率。</w:t>
      </w:r>
      <w:r>
        <w:rPr>
          <w:i/>
          <w:sz w:val="24"/>
        </w:rPr>
        <w:t>N</w:t>
      </w:r>
      <w:r>
        <w:rPr>
          <w:sz w:val="24"/>
        </w:rPr>
        <w:t xml:space="preserve"> (</w:t>
      </w:r>
      <w:r>
        <w:rPr>
          <w:sz w:val="24"/>
        </w:rPr>
        <w:sym w:font="Symbol" w:char="00B7"/>
      </w:r>
      <w:r>
        <w:rPr>
          <w:sz w:val="24"/>
        </w:rPr>
        <w:t>)</w:t>
      </w:r>
      <w:r>
        <w:rPr>
          <w:rFonts w:hint="eastAsia"/>
          <w:sz w:val="24"/>
        </w:rPr>
        <w:t>是累积正态分布函数。</w:t>
      </w:r>
    </w:p>
    <w:p w14:paraId="66F4957A" w14:textId="77777777" w:rsidR="00F66184" w:rsidRDefault="00F66184" w:rsidP="00F66184">
      <w:pPr>
        <w:spacing w:line="360" w:lineRule="auto"/>
        <w:ind w:firstLineChars="200" w:firstLine="480"/>
        <w:rPr>
          <w:sz w:val="24"/>
        </w:rPr>
      </w:pPr>
      <w:r>
        <w:rPr>
          <w:rFonts w:hint="eastAsia"/>
          <w:sz w:val="24"/>
        </w:rPr>
        <w:t>式（</w:t>
      </w:r>
      <w:r>
        <w:rPr>
          <w:sz w:val="24"/>
        </w:rPr>
        <w:t>1</w:t>
      </w:r>
      <w:r>
        <w:rPr>
          <w:rFonts w:hint="eastAsia"/>
          <w:sz w:val="24"/>
        </w:rPr>
        <w:t>）等式两边同时增加</w:t>
      </w:r>
      <w:r>
        <w:rPr>
          <w:i/>
          <w:sz w:val="24"/>
        </w:rPr>
        <w:t>S</w:t>
      </w:r>
      <w:r>
        <w:rPr>
          <w:i/>
          <w:sz w:val="24"/>
          <w:vertAlign w:val="subscript"/>
        </w:rPr>
        <w:t>t</w:t>
      </w:r>
      <w:r>
        <w:rPr>
          <w:rFonts w:hint="eastAsia"/>
          <w:sz w:val="24"/>
        </w:rPr>
        <w:t>可得：</w:t>
      </w:r>
    </w:p>
    <w:p w14:paraId="50175750" w14:textId="77777777" w:rsidR="00F66184" w:rsidRPr="004E611F" w:rsidRDefault="00F66184" w:rsidP="00F66184">
      <w:pPr>
        <w:wordWrap w:val="0"/>
        <w:jc w:val="right"/>
        <w:rPr>
          <w:b/>
          <w:bCs/>
          <w:sz w:val="24"/>
        </w:rPr>
      </w:pPr>
      <w:r>
        <w:rPr>
          <w:position w:val="-12"/>
          <w:sz w:val="24"/>
        </w:rPr>
        <w:object w:dxaOrig="3760" w:dyaOrig="400" w14:anchorId="51589AC1">
          <v:shape id="_x0000_i1026" type="#_x0000_t75" style="width:187.5pt;height:19.5pt" o:ole="" o:allowoverlap="f" fillcolor="#618ffd">
            <v:imagedata r:id="rId8" o:title=""/>
            <o:lock v:ext="edit" aspectratio="f"/>
          </v:shape>
          <o:OLEObject Type="Embed" ProgID="Equation.DSMT4" ShapeID="_x0000_i1026" DrawAspect="Content" ObjectID="_1800704822" r:id="rId9"/>
        </w:object>
      </w:r>
      <w:r>
        <w:rPr>
          <w:sz w:val="24"/>
        </w:rPr>
        <w:t xml:space="preserve">                </w:t>
      </w:r>
      <w:r w:rsidRPr="004E611F">
        <w:rPr>
          <w:b/>
          <w:bCs/>
          <w:sz w:val="24"/>
        </w:rPr>
        <w:t xml:space="preserve"> </w:t>
      </w:r>
      <w:r w:rsidRPr="004E611F">
        <w:rPr>
          <w:rFonts w:hint="eastAsia"/>
          <w:b/>
          <w:bCs/>
          <w:sz w:val="24"/>
        </w:rPr>
        <w:t>（</w:t>
      </w:r>
      <w:r w:rsidRPr="004E611F">
        <w:rPr>
          <w:b/>
          <w:bCs/>
          <w:sz w:val="24"/>
        </w:rPr>
        <w:t>2</w:t>
      </w:r>
      <w:r w:rsidRPr="004E611F">
        <w:rPr>
          <w:rFonts w:hint="eastAsia"/>
          <w:b/>
          <w:bCs/>
          <w:sz w:val="24"/>
        </w:rPr>
        <w:t>）</w:t>
      </w:r>
    </w:p>
    <w:p w14:paraId="2A7D8AC8" w14:textId="77777777" w:rsidR="00F66184" w:rsidRDefault="00F66184" w:rsidP="00B02EAF">
      <w:pPr>
        <w:spacing w:line="360" w:lineRule="auto"/>
        <w:ind w:firstLineChars="200" w:firstLine="480"/>
        <w:rPr>
          <w:sz w:val="24"/>
        </w:rPr>
      </w:pPr>
      <w:r>
        <w:rPr>
          <w:rFonts w:hint="eastAsia"/>
          <w:sz w:val="24"/>
        </w:rPr>
        <w:lastRenderedPageBreak/>
        <w:t>式（</w:t>
      </w:r>
      <w:r>
        <w:rPr>
          <w:sz w:val="24"/>
        </w:rPr>
        <w:t>2</w:t>
      </w:r>
      <w:r>
        <w:rPr>
          <w:rFonts w:hint="eastAsia"/>
          <w:sz w:val="24"/>
        </w:rPr>
        <w:t>）的意义是，期</w:t>
      </w:r>
      <w:proofErr w:type="gramStart"/>
      <w:r>
        <w:rPr>
          <w:rFonts w:hint="eastAsia"/>
          <w:sz w:val="24"/>
        </w:rPr>
        <w:t>初拥有</w:t>
      </w:r>
      <w:proofErr w:type="gramEnd"/>
      <w:r>
        <w:rPr>
          <w:rFonts w:hint="eastAsia"/>
          <w:sz w:val="24"/>
        </w:rPr>
        <w:t>数量为</w:t>
      </w:r>
      <w:r>
        <w:rPr>
          <w:position w:val="-12"/>
          <w:sz w:val="24"/>
        </w:rPr>
        <w:object w:dxaOrig="3340" w:dyaOrig="400" w14:anchorId="4F35B448">
          <v:shape id="_x0000_i1027" type="#_x0000_t75" style="width:166.5pt;height:19.5pt" o:ole="" fillcolor="#618ffd">
            <v:imagedata r:id="rId10" o:title=""/>
            <o:lock v:ext="edit" aspectratio="f"/>
          </v:shape>
          <o:OLEObject Type="Embed" ProgID="Equation.DSMT4" ShapeID="_x0000_i1027" DrawAspect="Content" ObjectID="_1800704823" r:id="rId11"/>
        </w:object>
      </w:r>
      <w:r>
        <w:rPr>
          <w:rFonts w:hint="eastAsia"/>
          <w:sz w:val="24"/>
        </w:rPr>
        <w:t>资金的投资者，把</w:t>
      </w:r>
      <w:r>
        <w:rPr>
          <w:position w:val="-12"/>
          <w:sz w:val="24"/>
        </w:rPr>
        <w:object w:dxaOrig="900" w:dyaOrig="360" w14:anchorId="5A5203A6">
          <v:shape id="_x0000_i1028" type="#_x0000_t75" style="width:45pt;height:18pt" o:ole="">
            <v:imagedata r:id="rId12" o:title=""/>
          </v:shape>
          <o:OLEObject Type="Embed" ProgID="Equation.DSMT4" ShapeID="_x0000_i1028" DrawAspect="Content" ObjectID="_1800704824" r:id="rId13"/>
        </w:object>
      </w:r>
      <w:r>
        <w:rPr>
          <w:rFonts w:hint="eastAsia"/>
          <w:sz w:val="24"/>
        </w:rPr>
        <w:t>资金投入风险资产（股票或指数基金），把</w:t>
      </w:r>
      <w:r>
        <w:rPr>
          <w:position w:val="-12"/>
          <w:sz w:val="24"/>
        </w:rPr>
        <w:object w:dxaOrig="1839" w:dyaOrig="400" w14:anchorId="1762DAD0">
          <v:shape id="_x0000_i1029" type="#_x0000_t75" style="width:92.25pt;height:20.25pt" o:ole="">
            <v:imagedata r:id="rId14" o:title=""/>
          </v:shape>
          <o:OLEObject Type="Embed" ProgID="Equation.DSMT4" ShapeID="_x0000_i1029" DrawAspect="Content" ObjectID="_1800704825" r:id="rId15"/>
        </w:object>
      </w:r>
      <w:r>
        <w:rPr>
          <w:rFonts w:hint="eastAsia"/>
          <w:sz w:val="24"/>
        </w:rPr>
        <w:t>投入无风险资产（国债），等价于把所有资金投入风险资产</w:t>
      </w:r>
      <w:r>
        <w:rPr>
          <w:i/>
          <w:sz w:val="24"/>
        </w:rPr>
        <w:t>S</w:t>
      </w:r>
      <w:r>
        <w:rPr>
          <w:i/>
          <w:sz w:val="24"/>
          <w:vertAlign w:val="subscript"/>
        </w:rPr>
        <w:t>t</w:t>
      </w:r>
      <w:r>
        <w:rPr>
          <w:rFonts w:hint="eastAsia"/>
          <w:sz w:val="24"/>
        </w:rPr>
        <w:t>和购买了一个以</w:t>
      </w:r>
      <w:r>
        <w:rPr>
          <w:i/>
          <w:sz w:val="24"/>
        </w:rPr>
        <w:t>S</w:t>
      </w:r>
      <w:r>
        <w:rPr>
          <w:i/>
          <w:sz w:val="24"/>
          <w:vertAlign w:val="subscript"/>
        </w:rPr>
        <w:t>t</w:t>
      </w:r>
      <w:r>
        <w:rPr>
          <w:rFonts w:hint="eastAsia"/>
          <w:sz w:val="24"/>
        </w:rPr>
        <w:t>为标的资产的卖权，卖权具有对风险资产保险的作用，其中风险资产的比例为：</w:t>
      </w:r>
    </w:p>
    <w:p w14:paraId="2D41D1A8" w14:textId="77777777" w:rsidR="00F66184" w:rsidRDefault="00F66184" w:rsidP="00B02EAF">
      <w:pPr>
        <w:wordWrap w:val="0"/>
        <w:spacing w:line="360" w:lineRule="auto"/>
        <w:jc w:val="right"/>
        <w:rPr>
          <w:sz w:val="24"/>
        </w:rPr>
      </w:pPr>
      <w:r>
        <w:rPr>
          <w:position w:val="-32"/>
          <w:sz w:val="24"/>
        </w:rPr>
        <w:object w:dxaOrig="4480" w:dyaOrig="700" w14:anchorId="4671196E">
          <v:shape id="_x0000_i1030" type="#_x0000_t75" style="width:223.5pt;height:34.5pt" o:ole="" o:allowoverlap="f" fillcolor="#618ffd">
            <v:imagedata r:id="rId16" o:title=""/>
            <o:lock v:ext="edit" aspectratio="f"/>
          </v:shape>
          <o:OLEObject Type="Embed" ProgID="Equation.DSMT4" ShapeID="_x0000_i1030" DrawAspect="Content" ObjectID="_1800704826" r:id="rId17"/>
        </w:object>
      </w:r>
      <w:r>
        <w:rPr>
          <w:sz w:val="24"/>
        </w:rPr>
        <w:t xml:space="preserve">             </w:t>
      </w:r>
      <w:r w:rsidRPr="004E611F">
        <w:rPr>
          <w:rFonts w:hint="eastAsia"/>
          <w:b/>
          <w:bCs/>
          <w:sz w:val="24"/>
        </w:rPr>
        <w:t>（</w:t>
      </w:r>
      <w:r w:rsidRPr="004E611F">
        <w:rPr>
          <w:b/>
          <w:bCs/>
          <w:sz w:val="24"/>
        </w:rPr>
        <w:t>3</w:t>
      </w:r>
      <w:r w:rsidRPr="004E611F">
        <w:rPr>
          <w:rFonts w:hint="eastAsia"/>
          <w:b/>
          <w:bCs/>
          <w:sz w:val="24"/>
        </w:rPr>
        <w:t>）</w:t>
      </w:r>
    </w:p>
    <w:p w14:paraId="5114D9F2" w14:textId="77777777" w:rsidR="00F66184" w:rsidRDefault="00F66184" w:rsidP="00B02EAF">
      <w:pPr>
        <w:spacing w:line="360" w:lineRule="auto"/>
        <w:rPr>
          <w:sz w:val="24"/>
        </w:rPr>
      </w:pPr>
      <w:r>
        <w:rPr>
          <w:rFonts w:hint="eastAsia"/>
          <w:sz w:val="24"/>
        </w:rPr>
        <w:t>无风险资产比例为：</w:t>
      </w:r>
    </w:p>
    <w:p w14:paraId="27F9F06F" w14:textId="77777777" w:rsidR="00F66184" w:rsidRDefault="00F66184" w:rsidP="00B02EAF">
      <w:pPr>
        <w:spacing w:line="360" w:lineRule="auto"/>
        <w:jc w:val="center"/>
        <w:rPr>
          <w:sz w:val="24"/>
        </w:rPr>
      </w:pPr>
      <w:r>
        <w:rPr>
          <w:position w:val="-32"/>
          <w:sz w:val="24"/>
        </w:rPr>
        <w:object w:dxaOrig="3660" w:dyaOrig="760" w14:anchorId="7BE96FD1">
          <v:shape id="_x0000_i1031" type="#_x0000_t75" style="width:183pt;height:37.5pt" o:ole="" o:allowoverlap="f" fillcolor="#618ffd">
            <v:imagedata r:id="rId18" o:title=""/>
            <o:lock v:ext="edit" aspectratio="f"/>
          </v:shape>
          <o:OLEObject Type="Embed" ProgID="Equation.DSMT4" ShapeID="_x0000_i1031" DrawAspect="Content" ObjectID="_1800704827" r:id="rId19"/>
        </w:object>
      </w:r>
    </w:p>
    <w:p w14:paraId="3A898BCB" w14:textId="77777777" w:rsidR="00F66184" w:rsidRDefault="00F66184" w:rsidP="00B02EAF">
      <w:pPr>
        <w:spacing w:line="360" w:lineRule="auto"/>
        <w:ind w:firstLineChars="200" w:firstLine="480"/>
        <w:rPr>
          <w:sz w:val="24"/>
        </w:rPr>
      </w:pPr>
      <w:r>
        <w:rPr>
          <w:rFonts w:hint="eastAsia"/>
          <w:sz w:val="24"/>
        </w:rPr>
        <w:t>随着时间</w:t>
      </w:r>
      <w:r>
        <w:rPr>
          <w:i/>
          <w:sz w:val="24"/>
        </w:rPr>
        <w:t>t</w:t>
      </w:r>
      <w:r>
        <w:rPr>
          <w:rFonts w:hint="eastAsia"/>
          <w:sz w:val="24"/>
        </w:rPr>
        <w:t>和</w:t>
      </w:r>
      <w:r>
        <w:rPr>
          <w:i/>
          <w:sz w:val="24"/>
        </w:rPr>
        <w:t>S</w:t>
      </w:r>
      <w:r>
        <w:rPr>
          <w:i/>
          <w:sz w:val="24"/>
          <w:vertAlign w:val="subscript"/>
        </w:rPr>
        <w:t>t</w:t>
      </w:r>
      <w:r>
        <w:rPr>
          <w:rFonts w:hint="eastAsia"/>
          <w:sz w:val="24"/>
        </w:rPr>
        <w:t>的变化，投资者可根据式（</w:t>
      </w:r>
      <w:r>
        <w:rPr>
          <w:sz w:val="24"/>
        </w:rPr>
        <w:t>3</w:t>
      </w:r>
      <w:r>
        <w:rPr>
          <w:rFonts w:hint="eastAsia"/>
          <w:sz w:val="24"/>
        </w:rPr>
        <w:t>）动态调整风险资产的比例</w:t>
      </w:r>
      <w:proofErr w:type="spellStart"/>
      <w:r>
        <w:rPr>
          <w:i/>
          <w:sz w:val="24"/>
        </w:rPr>
        <w:t>w</w:t>
      </w:r>
      <w:r>
        <w:rPr>
          <w:i/>
          <w:sz w:val="24"/>
          <w:vertAlign w:val="subscript"/>
        </w:rPr>
        <w:t>t</w:t>
      </w:r>
      <w:proofErr w:type="spellEnd"/>
      <w:r>
        <w:rPr>
          <w:rFonts w:hint="eastAsia"/>
          <w:sz w:val="24"/>
        </w:rPr>
        <w:t>，即，当风险资产价格上涨时，增大投资于风险资产的比例</w:t>
      </w:r>
      <w:proofErr w:type="spellStart"/>
      <w:r>
        <w:rPr>
          <w:i/>
          <w:sz w:val="24"/>
        </w:rPr>
        <w:t>w</w:t>
      </w:r>
      <w:r>
        <w:rPr>
          <w:i/>
          <w:sz w:val="24"/>
          <w:vertAlign w:val="subscript"/>
        </w:rPr>
        <w:t>t</w:t>
      </w:r>
      <w:proofErr w:type="spellEnd"/>
      <w:r>
        <w:rPr>
          <w:rFonts w:hint="eastAsia"/>
          <w:sz w:val="24"/>
        </w:rPr>
        <w:t>；当风险资产价格下跌时，降低投资于风险资产的比例</w:t>
      </w:r>
      <w:proofErr w:type="spellStart"/>
      <w:r>
        <w:rPr>
          <w:i/>
          <w:sz w:val="24"/>
        </w:rPr>
        <w:t>w</w:t>
      </w:r>
      <w:r>
        <w:rPr>
          <w:i/>
          <w:sz w:val="24"/>
          <w:vertAlign w:val="subscript"/>
        </w:rPr>
        <w:t>t</w:t>
      </w:r>
      <w:proofErr w:type="spellEnd"/>
      <w:r>
        <w:rPr>
          <w:rFonts w:hint="eastAsia"/>
          <w:sz w:val="24"/>
        </w:rPr>
        <w:t>。这种动态调整的策略被称为期权复制保险策略，即</w:t>
      </w:r>
      <w:r>
        <w:rPr>
          <w:sz w:val="24"/>
        </w:rPr>
        <w:t>OBPI</w:t>
      </w:r>
      <w:r>
        <w:rPr>
          <w:rFonts w:hint="eastAsia"/>
          <w:sz w:val="24"/>
        </w:rPr>
        <w:t>策略。</w:t>
      </w:r>
    </w:p>
    <w:p w14:paraId="49C4D0CC" w14:textId="77777777" w:rsidR="00B02EAF" w:rsidRDefault="00B02EAF" w:rsidP="00B02EAF">
      <w:pPr>
        <w:spacing w:line="360" w:lineRule="auto"/>
        <w:ind w:firstLineChars="200" w:firstLine="480"/>
        <w:rPr>
          <w:sz w:val="24"/>
        </w:rPr>
      </w:pPr>
    </w:p>
    <w:p w14:paraId="1E8B0B16" w14:textId="77777777" w:rsidR="00F66184" w:rsidRDefault="00F66184" w:rsidP="00F66184">
      <w:pPr>
        <w:spacing w:line="360" w:lineRule="auto"/>
        <w:outlineLvl w:val="0"/>
        <w:rPr>
          <w:b/>
          <w:bCs/>
          <w:sz w:val="28"/>
        </w:rPr>
      </w:pPr>
      <w:r>
        <w:rPr>
          <w:rFonts w:hint="eastAsia"/>
          <w:b/>
          <w:bCs/>
          <w:sz w:val="28"/>
        </w:rPr>
        <w:t>五、实验目的：</w:t>
      </w:r>
    </w:p>
    <w:p w14:paraId="573510D3" w14:textId="77777777" w:rsidR="00B02EAF" w:rsidRPr="00B02EAF" w:rsidRDefault="00F66184" w:rsidP="00B02EAF">
      <w:pPr>
        <w:pStyle w:val="a4"/>
        <w:numPr>
          <w:ilvl w:val="0"/>
          <w:numId w:val="5"/>
        </w:numPr>
        <w:spacing w:line="360" w:lineRule="auto"/>
        <w:ind w:firstLineChars="0"/>
        <w:rPr>
          <w:sz w:val="24"/>
        </w:rPr>
      </w:pPr>
      <w:r w:rsidRPr="00B02EAF">
        <w:rPr>
          <w:rFonts w:hint="eastAsia"/>
          <w:sz w:val="24"/>
        </w:rPr>
        <w:t>熟悉基金设计的基本原理；</w:t>
      </w:r>
    </w:p>
    <w:p w14:paraId="29D35395" w14:textId="77777777" w:rsidR="00F66184" w:rsidRDefault="00F66184" w:rsidP="00B02EAF">
      <w:pPr>
        <w:pStyle w:val="a4"/>
        <w:numPr>
          <w:ilvl w:val="0"/>
          <w:numId w:val="5"/>
        </w:numPr>
        <w:spacing w:line="360" w:lineRule="auto"/>
        <w:ind w:firstLineChars="0"/>
        <w:rPr>
          <w:sz w:val="24"/>
        </w:rPr>
      </w:pPr>
      <w:r w:rsidRPr="00B02EAF">
        <w:rPr>
          <w:rFonts w:hint="eastAsia"/>
          <w:sz w:val="24"/>
        </w:rPr>
        <w:t>熟练掌握基金产品的设计及分析过程</w:t>
      </w:r>
    </w:p>
    <w:p w14:paraId="2B3A484F" w14:textId="77777777" w:rsidR="00B02EAF" w:rsidRPr="00B02EAF" w:rsidRDefault="00B02EAF" w:rsidP="00B02EAF">
      <w:pPr>
        <w:spacing w:line="360" w:lineRule="auto"/>
        <w:rPr>
          <w:sz w:val="24"/>
        </w:rPr>
      </w:pPr>
    </w:p>
    <w:p w14:paraId="75F4B59E" w14:textId="77777777" w:rsidR="00F66184" w:rsidRDefault="00F66184" w:rsidP="00F66184">
      <w:pPr>
        <w:outlineLvl w:val="0"/>
        <w:rPr>
          <w:b/>
          <w:bCs/>
          <w:sz w:val="28"/>
        </w:rPr>
      </w:pPr>
      <w:r>
        <w:rPr>
          <w:rFonts w:hint="eastAsia"/>
          <w:b/>
          <w:bCs/>
          <w:sz w:val="28"/>
        </w:rPr>
        <w:t>六、实验内容：</w:t>
      </w:r>
    </w:p>
    <w:p w14:paraId="47E87412" w14:textId="77777777" w:rsidR="00F66184" w:rsidRDefault="00F66184" w:rsidP="00B02EAF">
      <w:pPr>
        <w:spacing w:line="360" w:lineRule="auto"/>
        <w:ind w:firstLineChars="200" w:firstLine="480"/>
        <w:rPr>
          <w:sz w:val="24"/>
        </w:rPr>
      </w:pPr>
      <w:r>
        <w:rPr>
          <w:rFonts w:hint="eastAsia"/>
          <w:sz w:val="24"/>
        </w:rPr>
        <w:t>假设：</w:t>
      </w:r>
    </w:p>
    <w:p w14:paraId="3BB9B22D" w14:textId="77777777" w:rsidR="00F66184" w:rsidRDefault="00F66184" w:rsidP="00B02EAF">
      <w:pPr>
        <w:spacing w:line="360" w:lineRule="auto"/>
        <w:ind w:firstLineChars="200" w:firstLine="480"/>
        <w:rPr>
          <w:sz w:val="24"/>
        </w:rPr>
      </w:pPr>
      <w:r>
        <w:rPr>
          <w:rFonts w:hint="eastAsia"/>
          <w:sz w:val="24"/>
        </w:rPr>
        <w:t>（</w:t>
      </w:r>
      <w:r>
        <w:rPr>
          <w:sz w:val="24"/>
        </w:rPr>
        <w:t>1</w:t>
      </w:r>
      <w:r>
        <w:rPr>
          <w:rFonts w:hint="eastAsia"/>
          <w:sz w:val="24"/>
        </w:rPr>
        <w:t>）风险资产组合价值（可用市场指数替代）服从几何布朗运动：</w:t>
      </w:r>
    </w:p>
    <w:p w14:paraId="5DF547CE" w14:textId="77777777" w:rsidR="00F66184" w:rsidRDefault="00F66184" w:rsidP="00B02EAF">
      <w:pPr>
        <w:spacing w:line="360" w:lineRule="auto"/>
        <w:ind w:firstLineChars="200" w:firstLine="480"/>
        <w:jc w:val="center"/>
        <w:rPr>
          <w:sz w:val="24"/>
        </w:rPr>
      </w:pPr>
      <w:r>
        <w:rPr>
          <w:position w:val="-12"/>
          <w:sz w:val="24"/>
        </w:rPr>
        <w:object w:dxaOrig="1960" w:dyaOrig="360" w14:anchorId="4573A37B">
          <v:shape id="_x0000_i1032" type="#_x0000_t75" style="width:98.25pt;height:18pt" o:ole="">
            <v:imagedata r:id="rId20" o:title=""/>
          </v:shape>
          <o:OLEObject Type="Embed" ProgID="Equation.DSMT4" ShapeID="_x0000_i1032" DrawAspect="Content" ObjectID="_1800704828" r:id="rId21"/>
        </w:object>
      </w:r>
    </w:p>
    <w:p w14:paraId="25D09369" w14:textId="77777777" w:rsidR="00F66184" w:rsidRDefault="00F66184" w:rsidP="00B02EAF">
      <w:pPr>
        <w:spacing w:line="360" w:lineRule="auto"/>
        <w:ind w:firstLineChars="200" w:firstLine="480"/>
        <w:rPr>
          <w:sz w:val="24"/>
        </w:rPr>
      </w:pPr>
      <w:r>
        <w:rPr>
          <w:rFonts w:hint="eastAsia"/>
          <w:sz w:val="24"/>
        </w:rPr>
        <w:t>其中，</w:t>
      </w:r>
      <w:r>
        <w:rPr>
          <w:i/>
          <w:sz w:val="24"/>
        </w:rPr>
        <w:sym w:font="Symbol" w:char="0061"/>
      </w:r>
      <w:r>
        <w:rPr>
          <w:rFonts w:hint="eastAsia"/>
          <w:sz w:val="24"/>
        </w:rPr>
        <w:t>为风险资产组合期望增长率（可用市场指数增长率替代），</w:t>
      </w:r>
      <w:r>
        <w:rPr>
          <w:i/>
          <w:sz w:val="24"/>
        </w:rPr>
        <w:sym w:font="Symbol" w:char="0073"/>
      </w:r>
      <w:r>
        <w:rPr>
          <w:rFonts w:hint="eastAsia"/>
          <w:sz w:val="24"/>
        </w:rPr>
        <w:t>为风险资产组合（市场指数）波动率，为简化目的，假设它们都为常数（实际中，</w:t>
      </w:r>
      <w:r>
        <w:rPr>
          <w:i/>
          <w:sz w:val="24"/>
        </w:rPr>
        <w:sym w:font="Symbol" w:char="0073"/>
      </w:r>
      <w:r>
        <w:rPr>
          <w:rFonts w:hint="eastAsia"/>
          <w:sz w:val="24"/>
        </w:rPr>
        <w:t>利用沪深</w:t>
      </w:r>
      <w:r>
        <w:rPr>
          <w:sz w:val="24"/>
        </w:rPr>
        <w:t>300</w:t>
      </w:r>
      <w:r>
        <w:rPr>
          <w:rFonts w:hint="eastAsia"/>
          <w:sz w:val="24"/>
        </w:rPr>
        <w:t>指数采用式（</w:t>
      </w:r>
      <w:r>
        <w:rPr>
          <w:sz w:val="24"/>
        </w:rPr>
        <w:t>4</w:t>
      </w:r>
      <w:r>
        <w:rPr>
          <w:rFonts w:hint="eastAsia"/>
          <w:sz w:val="24"/>
        </w:rPr>
        <w:t>）进行估计）</w:t>
      </w:r>
      <w:r>
        <w:rPr>
          <w:sz w:val="24"/>
        </w:rPr>
        <w:t>,</w:t>
      </w:r>
      <w:r>
        <w:rPr>
          <w:i/>
          <w:sz w:val="24"/>
        </w:rPr>
        <w:t xml:space="preserve"> </w:t>
      </w:r>
      <w:r>
        <w:rPr>
          <w:i/>
          <w:sz w:val="24"/>
        </w:rPr>
        <w:sym w:font="Symbol" w:char="0061"/>
      </w:r>
      <w:r>
        <w:rPr>
          <w:sz w:val="24"/>
        </w:rPr>
        <w:t xml:space="preserve"> = 0.04</w:t>
      </w:r>
      <w:r>
        <w:rPr>
          <w:rFonts w:hint="eastAsia"/>
          <w:sz w:val="24"/>
        </w:rPr>
        <w:t>，</w:t>
      </w:r>
      <w:r>
        <w:rPr>
          <w:i/>
          <w:sz w:val="24"/>
        </w:rPr>
        <w:sym w:font="Symbol" w:char="0073"/>
      </w:r>
      <w:r>
        <w:rPr>
          <w:sz w:val="24"/>
        </w:rPr>
        <w:t xml:space="preserve"> </w:t>
      </w:r>
      <w:r>
        <w:rPr>
          <w:rFonts w:hint="eastAsia"/>
          <w:sz w:val="24"/>
        </w:rPr>
        <w:t>＝</w:t>
      </w:r>
      <w:r>
        <w:rPr>
          <w:sz w:val="24"/>
        </w:rPr>
        <w:t xml:space="preserve"> 0.2</w:t>
      </w:r>
      <w:r>
        <w:rPr>
          <w:rFonts w:hint="eastAsia"/>
          <w:sz w:val="24"/>
        </w:rPr>
        <w:t>，</w:t>
      </w:r>
      <w:proofErr w:type="spellStart"/>
      <w:r>
        <w:rPr>
          <w:i/>
          <w:sz w:val="24"/>
        </w:rPr>
        <w:t>dz</w:t>
      </w:r>
      <w:proofErr w:type="spellEnd"/>
      <w:r>
        <w:rPr>
          <w:sz w:val="24"/>
        </w:rPr>
        <w:t xml:space="preserve"> =</w:t>
      </w:r>
      <w:r>
        <w:rPr>
          <w:i/>
          <w:sz w:val="24"/>
        </w:rPr>
        <w:sym w:font="Symbol" w:char="0065"/>
      </w:r>
      <w:r>
        <w:t xml:space="preserve">( </w:t>
      </w:r>
      <w:r>
        <w:rPr>
          <w:i/>
        </w:rPr>
        <w:t>dt</w:t>
      </w:r>
      <w:r>
        <w:t xml:space="preserve"> )</w:t>
      </w:r>
      <w:r>
        <w:rPr>
          <w:vertAlign w:val="superscript"/>
        </w:rPr>
        <w:t>1/2</w:t>
      </w:r>
      <w:r>
        <w:rPr>
          <w:rFonts w:hint="eastAsia"/>
        </w:rPr>
        <w:t>，</w:t>
      </w:r>
      <w:r>
        <w:rPr>
          <w:i/>
          <w:sz w:val="24"/>
        </w:rPr>
        <w:sym w:font="Symbol" w:char="0065"/>
      </w:r>
      <w:r>
        <w:rPr>
          <w:sz w:val="24"/>
        </w:rPr>
        <w:t xml:space="preserve"> </w:t>
      </w:r>
      <w:r>
        <w:rPr>
          <w:sz w:val="24"/>
        </w:rPr>
        <w:sym w:font="Symbol" w:char="007E"/>
      </w:r>
      <w:r>
        <w:rPr>
          <w:sz w:val="24"/>
        </w:rPr>
        <w:t xml:space="preserve"> </w:t>
      </w:r>
      <w:r>
        <w:rPr>
          <w:i/>
          <w:sz w:val="24"/>
        </w:rPr>
        <w:t>N</w:t>
      </w:r>
      <w:r>
        <w:rPr>
          <w:sz w:val="24"/>
        </w:rPr>
        <w:t xml:space="preserve"> (0, 1)</w:t>
      </w:r>
      <w:r>
        <w:rPr>
          <w:rFonts w:hint="eastAsia"/>
          <w:sz w:val="24"/>
        </w:rPr>
        <w:t>。</w:t>
      </w:r>
    </w:p>
    <w:p w14:paraId="4DB3FA5C" w14:textId="77777777" w:rsidR="00F66184" w:rsidRDefault="00F66184" w:rsidP="00B02EAF">
      <w:pPr>
        <w:spacing w:line="360" w:lineRule="auto"/>
        <w:ind w:firstLineChars="200" w:firstLine="480"/>
        <w:rPr>
          <w:sz w:val="24"/>
        </w:rPr>
      </w:pPr>
      <w:r>
        <w:rPr>
          <w:rFonts w:hint="eastAsia"/>
          <w:sz w:val="24"/>
        </w:rPr>
        <w:t>（</w:t>
      </w:r>
      <w:r>
        <w:rPr>
          <w:sz w:val="24"/>
        </w:rPr>
        <w:t>2</w:t>
      </w:r>
      <w:r>
        <w:rPr>
          <w:rFonts w:hint="eastAsia"/>
          <w:sz w:val="24"/>
        </w:rPr>
        <w:t>）基金公司从各行业中选取不同股票构建风险资产组合；</w:t>
      </w:r>
    </w:p>
    <w:p w14:paraId="0C9885C0" w14:textId="77777777" w:rsidR="00F66184" w:rsidRDefault="00F66184" w:rsidP="00B02EAF">
      <w:pPr>
        <w:spacing w:line="360" w:lineRule="auto"/>
        <w:ind w:firstLineChars="200" w:firstLine="480"/>
        <w:rPr>
          <w:sz w:val="24"/>
        </w:rPr>
      </w:pPr>
      <w:r>
        <w:rPr>
          <w:rFonts w:hint="eastAsia"/>
          <w:sz w:val="24"/>
        </w:rPr>
        <w:t>（</w:t>
      </w:r>
      <w:r>
        <w:rPr>
          <w:sz w:val="24"/>
        </w:rPr>
        <w:t>3</w:t>
      </w:r>
      <w:r>
        <w:rPr>
          <w:rFonts w:hint="eastAsia"/>
          <w:sz w:val="24"/>
        </w:rPr>
        <w:t>）基金公司选用国债作为无风险资产，假设国债利率为</w:t>
      </w:r>
      <w:r>
        <w:rPr>
          <w:sz w:val="24"/>
        </w:rPr>
        <w:t>3</w:t>
      </w:r>
      <w:r>
        <w:rPr>
          <w:rFonts w:hint="eastAsia"/>
          <w:sz w:val="24"/>
        </w:rPr>
        <w:t>％；</w:t>
      </w:r>
    </w:p>
    <w:p w14:paraId="524FC08F" w14:textId="77777777" w:rsidR="00F66184" w:rsidRDefault="00F66184" w:rsidP="00B02EAF">
      <w:pPr>
        <w:spacing w:line="360" w:lineRule="auto"/>
        <w:ind w:firstLineChars="200" w:firstLine="480"/>
        <w:rPr>
          <w:sz w:val="24"/>
        </w:rPr>
      </w:pPr>
      <w:r>
        <w:rPr>
          <w:rFonts w:hint="eastAsia"/>
          <w:sz w:val="24"/>
        </w:rPr>
        <w:lastRenderedPageBreak/>
        <w:t>（</w:t>
      </w:r>
      <w:r>
        <w:rPr>
          <w:sz w:val="24"/>
        </w:rPr>
        <w:t>4</w:t>
      </w:r>
      <w:r>
        <w:rPr>
          <w:rFonts w:hint="eastAsia"/>
          <w:sz w:val="24"/>
        </w:rPr>
        <w:t>）每次调整组合的单位交易成本为</w:t>
      </w:r>
      <w:r>
        <w:rPr>
          <w:i/>
          <w:sz w:val="24"/>
        </w:rPr>
        <w:t>c</w:t>
      </w:r>
      <w:r>
        <w:rPr>
          <w:sz w:val="24"/>
        </w:rPr>
        <w:t xml:space="preserve"> </w:t>
      </w:r>
      <w:r>
        <w:rPr>
          <w:rFonts w:hint="eastAsia"/>
          <w:sz w:val="24"/>
        </w:rPr>
        <w:t>＝</w:t>
      </w:r>
      <w:r>
        <w:rPr>
          <w:sz w:val="24"/>
        </w:rPr>
        <w:t xml:space="preserve"> 0.0002</w:t>
      </w:r>
      <w:r>
        <w:rPr>
          <w:rFonts w:hint="eastAsia"/>
          <w:sz w:val="24"/>
        </w:rPr>
        <w:t>；</w:t>
      </w:r>
    </w:p>
    <w:p w14:paraId="589B156D" w14:textId="77777777" w:rsidR="00F66184" w:rsidRDefault="00F66184" w:rsidP="00B02EAF">
      <w:pPr>
        <w:spacing w:line="360" w:lineRule="auto"/>
        <w:ind w:firstLineChars="200" w:firstLine="480"/>
        <w:rPr>
          <w:sz w:val="24"/>
        </w:rPr>
      </w:pPr>
      <w:r>
        <w:rPr>
          <w:rFonts w:hint="eastAsia"/>
          <w:sz w:val="24"/>
        </w:rPr>
        <w:t>（</w:t>
      </w:r>
      <w:r>
        <w:rPr>
          <w:sz w:val="24"/>
        </w:rPr>
        <w:t>5</w:t>
      </w:r>
      <w:r>
        <w:rPr>
          <w:rFonts w:hint="eastAsia"/>
          <w:sz w:val="24"/>
        </w:rPr>
        <w:t>）初始资金</w:t>
      </w:r>
      <w:r>
        <w:rPr>
          <w:i/>
          <w:sz w:val="24"/>
        </w:rPr>
        <w:t>W</w:t>
      </w:r>
      <w:r>
        <w:rPr>
          <w:sz w:val="24"/>
        </w:rPr>
        <w:t xml:space="preserve"> </w:t>
      </w:r>
      <w:r>
        <w:rPr>
          <w:rFonts w:hint="eastAsia"/>
          <w:sz w:val="24"/>
        </w:rPr>
        <w:t>＝</w:t>
      </w:r>
      <w:r>
        <w:rPr>
          <w:sz w:val="24"/>
        </w:rPr>
        <w:t xml:space="preserve"> 1000</w:t>
      </w:r>
      <w:r>
        <w:rPr>
          <w:rFonts w:hint="eastAsia"/>
          <w:sz w:val="24"/>
        </w:rPr>
        <w:t>元；</w:t>
      </w:r>
    </w:p>
    <w:p w14:paraId="5091CA84" w14:textId="77777777" w:rsidR="00F66184" w:rsidRDefault="00F66184" w:rsidP="00B02EAF">
      <w:pPr>
        <w:spacing w:line="360" w:lineRule="auto"/>
        <w:ind w:firstLineChars="200" w:firstLine="480"/>
        <w:rPr>
          <w:sz w:val="24"/>
        </w:rPr>
      </w:pPr>
      <w:r>
        <w:rPr>
          <w:rFonts w:hint="eastAsia"/>
          <w:sz w:val="24"/>
        </w:rPr>
        <w:t>（</w:t>
      </w:r>
      <w:r>
        <w:rPr>
          <w:sz w:val="24"/>
        </w:rPr>
        <w:t>6</w:t>
      </w:r>
      <w:r>
        <w:rPr>
          <w:rFonts w:hint="eastAsia"/>
          <w:sz w:val="24"/>
        </w:rPr>
        <w:t>）期限为</w:t>
      </w:r>
      <w:r>
        <w:rPr>
          <w:sz w:val="24"/>
        </w:rPr>
        <w:t>51</w:t>
      </w:r>
      <w:r>
        <w:rPr>
          <w:rFonts w:hint="eastAsia"/>
          <w:sz w:val="24"/>
        </w:rPr>
        <w:t>周，调整组合间隔为</w:t>
      </w:r>
      <w:r>
        <w:rPr>
          <w:sz w:val="24"/>
        </w:rPr>
        <w:t>1</w:t>
      </w:r>
      <w:r>
        <w:rPr>
          <w:rFonts w:hint="eastAsia"/>
          <w:sz w:val="24"/>
        </w:rPr>
        <w:t>周。</w:t>
      </w:r>
    </w:p>
    <w:p w14:paraId="04131494" w14:textId="77777777" w:rsidR="00F66184" w:rsidRDefault="00F66184" w:rsidP="00B02EAF">
      <w:pPr>
        <w:tabs>
          <w:tab w:val="left" w:pos="1080"/>
        </w:tabs>
        <w:spacing w:line="360" w:lineRule="auto"/>
        <w:ind w:firstLineChars="100" w:firstLine="240"/>
        <w:rPr>
          <w:bCs/>
          <w:sz w:val="24"/>
        </w:rPr>
      </w:pPr>
      <w:r>
        <w:rPr>
          <w:rFonts w:hint="eastAsia"/>
          <w:bCs/>
          <w:sz w:val="24"/>
        </w:rPr>
        <w:t>模拟和计算基金产品价值变化情况。</w:t>
      </w:r>
    </w:p>
    <w:p w14:paraId="6B093772" w14:textId="77777777" w:rsidR="00B02EAF" w:rsidRPr="005B24C6" w:rsidRDefault="00B02EAF" w:rsidP="00B02EAF">
      <w:pPr>
        <w:tabs>
          <w:tab w:val="left" w:pos="1080"/>
        </w:tabs>
        <w:spacing w:line="360" w:lineRule="auto"/>
        <w:ind w:firstLineChars="100" w:firstLine="240"/>
        <w:rPr>
          <w:bCs/>
          <w:sz w:val="24"/>
        </w:rPr>
      </w:pPr>
    </w:p>
    <w:p w14:paraId="5BA10DC5" w14:textId="77777777" w:rsidR="00B02EAF" w:rsidRDefault="00F66184" w:rsidP="00F66184">
      <w:pPr>
        <w:outlineLvl w:val="0"/>
        <w:rPr>
          <w:b/>
          <w:bCs/>
          <w:sz w:val="28"/>
        </w:rPr>
      </w:pPr>
      <w:r>
        <w:rPr>
          <w:rFonts w:hint="eastAsia"/>
          <w:b/>
          <w:bCs/>
          <w:sz w:val="28"/>
        </w:rPr>
        <w:t>七、实验所用软件平台：</w:t>
      </w:r>
    </w:p>
    <w:p w14:paraId="4C9A140F" w14:textId="77777777" w:rsidR="0006090B" w:rsidRDefault="00F66184" w:rsidP="0006090B">
      <w:pPr>
        <w:pStyle w:val="a4"/>
        <w:numPr>
          <w:ilvl w:val="0"/>
          <w:numId w:val="7"/>
        </w:numPr>
        <w:tabs>
          <w:tab w:val="left" w:pos="600"/>
        </w:tabs>
        <w:spacing w:line="360" w:lineRule="auto"/>
        <w:ind w:firstLineChars="0"/>
        <w:rPr>
          <w:bCs/>
          <w:sz w:val="24"/>
        </w:rPr>
      </w:pPr>
      <w:r w:rsidRPr="0006090B">
        <w:rPr>
          <w:rFonts w:hint="eastAsia"/>
          <w:bCs/>
          <w:sz w:val="24"/>
        </w:rPr>
        <w:t>Excel</w:t>
      </w:r>
      <w:r w:rsidRPr="0006090B">
        <w:rPr>
          <w:rFonts w:hint="eastAsia"/>
          <w:bCs/>
          <w:sz w:val="24"/>
        </w:rPr>
        <w:t>软件</w:t>
      </w:r>
    </w:p>
    <w:p w14:paraId="4E0066F4" w14:textId="77777777" w:rsidR="0006090B" w:rsidRPr="0006090B" w:rsidRDefault="0006090B" w:rsidP="0006090B">
      <w:pPr>
        <w:pStyle w:val="a4"/>
        <w:numPr>
          <w:ilvl w:val="0"/>
          <w:numId w:val="7"/>
        </w:numPr>
        <w:tabs>
          <w:tab w:val="left" w:pos="600"/>
        </w:tabs>
        <w:spacing w:line="360" w:lineRule="auto"/>
        <w:ind w:firstLineChars="0"/>
        <w:rPr>
          <w:bCs/>
          <w:sz w:val="24"/>
        </w:rPr>
      </w:pPr>
      <w:r>
        <w:rPr>
          <w:rFonts w:hint="eastAsia"/>
          <w:bCs/>
          <w:sz w:val="24"/>
        </w:rPr>
        <w:t>V</w:t>
      </w:r>
      <w:r>
        <w:rPr>
          <w:bCs/>
          <w:sz w:val="24"/>
        </w:rPr>
        <w:t>BA</w:t>
      </w:r>
      <w:r>
        <w:rPr>
          <w:rFonts w:hint="eastAsia"/>
          <w:bCs/>
          <w:sz w:val="24"/>
        </w:rPr>
        <w:t>程序编辑器</w:t>
      </w:r>
    </w:p>
    <w:p w14:paraId="007A80E0" w14:textId="77777777" w:rsidR="0006090B" w:rsidRPr="00B02EAF" w:rsidRDefault="0006090B" w:rsidP="0006090B">
      <w:pPr>
        <w:tabs>
          <w:tab w:val="left" w:pos="600"/>
        </w:tabs>
        <w:spacing w:line="360" w:lineRule="auto"/>
        <w:ind w:firstLineChars="100" w:firstLine="240"/>
        <w:rPr>
          <w:bCs/>
          <w:sz w:val="24"/>
        </w:rPr>
      </w:pPr>
    </w:p>
    <w:p w14:paraId="76AEC9DE" w14:textId="77777777" w:rsidR="00F66184" w:rsidRDefault="00F66184" w:rsidP="00F66184">
      <w:pPr>
        <w:outlineLvl w:val="0"/>
        <w:rPr>
          <w:b/>
          <w:bCs/>
          <w:sz w:val="28"/>
        </w:rPr>
      </w:pPr>
      <w:r>
        <w:rPr>
          <w:rFonts w:hint="eastAsia"/>
          <w:b/>
          <w:bCs/>
          <w:sz w:val="28"/>
        </w:rPr>
        <w:t>八、实验步骤：</w:t>
      </w:r>
    </w:p>
    <w:p w14:paraId="2A834835" w14:textId="77777777" w:rsidR="00F66184" w:rsidRPr="007B43CD" w:rsidRDefault="00F66184" w:rsidP="00F66184">
      <w:pPr>
        <w:numPr>
          <w:ilvl w:val="1"/>
          <w:numId w:val="1"/>
        </w:numPr>
        <w:tabs>
          <w:tab w:val="left" w:pos="1080"/>
        </w:tabs>
        <w:spacing w:line="360" w:lineRule="auto"/>
        <w:rPr>
          <w:bCs/>
          <w:color w:val="000000"/>
          <w:sz w:val="24"/>
        </w:rPr>
      </w:pPr>
      <w:r>
        <w:rPr>
          <w:rFonts w:hint="eastAsia"/>
          <w:bCs/>
          <w:color w:val="000000"/>
          <w:sz w:val="24"/>
        </w:rPr>
        <w:t>熟悉算法</w:t>
      </w:r>
    </w:p>
    <w:p w14:paraId="0975D054" w14:textId="77777777" w:rsidR="00F66184" w:rsidRPr="007B43CD" w:rsidRDefault="00F66184" w:rsidP="00F66184">
      <w:pPr>
        <w:numPr>
          <w:ilvl w:val="1"/>
          <w:numId w:val="1"/>
        </w:numPr>
        <w:tabs>
          <w:tab w:val="left" w:pos="1080"/>
        </w:tabs>
        <w:spacing w:line="360" w:lineRule="auto"/>
        <w:rPr>
          <w:bCs/>
          <w:color w:val="000000"/>
          <w:sz w:val="24"/>
        </w:rPr>
      </w:pPr>
      <w:r>
        <w:rPr>
          <w:rFonts w:hint="eastAsia"/>
          <w:bCs/>
          <w:color w:val="000000"/>
          <w:sz w:val="24"/>
        </w:rPr>
        <w:t>编写程序</w:t>
      </w:r>
    </w:p>
    <w:p w14:paraId="07C5ED67" w14:textId="77777777" w:rsidR="00F66184" w:rsidRPr="007B43CD" w:rsidRDefault="00F66184" w:rsidP="00F66184">
      <w:pPr>
        <w:numPr>
          <w:ilvl w:val="1"/>
          <w:numId w:val="1"/>
        </w:numPr>
        <w:tabs>
          <w:tab w:val="left" w:pos="1080"/>
        </w:tabs>
        <w:spacing w:line="360" w:lineRule="auto"/>
        <w:rPr>
          <w:bCs/>
          <w:color w:val="000000"/>
          <w:sz w:val="24"/>
        </w:rPr>
      </w:pPr>
      <w:r>
        <w:rPr>
          <w:rFonts w:hint="eastAsia"/>
          <w:bCs/>
          <w:color w:val="000000"/>
          <w:sz w:val="24"/>
        </w:rPr>
        <w:t>调试</w:t>
      </w:r>
    </w:p>
    <w:p w14:paraId="4F313573" w14:textId="77777777" w:rsidR="0006090B" w:rsidRPr="0006090B" w:rsidRDefault="00F66184" w:rsidP="0006090B">
      <w:pPr>
        <w:numPr>
          <w:ilvl w:val="1"/>
          <w:numId w:val="1"/>
        </w:numPr>
        <w:tabs>
          <w:tab w:val="left" w:pos="1080"/>
        </w:tabs>
        <w:spacing w:line="360" w:lineRule="auto"/>
        <w:rPr>
          <w:color w:val="000000"/>
          <w:sz w:val="24"/>
        </w:rPr>
      </w:pPr>
      <w:r>
        <w:rPr>
          <w:rFonts w:hint="eastAsia"/>
          <w:bCs/>
          <w:color w:val="000000"/>
          <w:sz w:val="24"/>
        </w:rPr>
        <w:t>给出结果</w:t>
      </w:r>
    </w:p>
    <w:p w14:paraId="2DDC5CFD" w14:textId="77777777" w:rsidR="0006090B" w:rsidRPr="0006090B" w:rsidRDefault="0006090B" w:rsidP="0006090B">
      <w:pPr>
        <w:tabs>
          <w:tab w:val="left" w:pos="1080"/>
        </w:tabs>
        <w:spacing w:line="360" w:lineRule="auto"/>
        <w:rPr>
          <w:color w:val="000000"/>
          <w:sz w:val="24"/>
        </w:rPr>
      </w:pPr>
    </w:p>
    <w:p w14:paraId="79E81213" w14:textId="77777777" w:rsidR="00F66184" w:rsidRDefault="00F66184" w:rsidP="00F66184">
      <w:pPr>
        <w:outlineLvl w:val="0"/>
        <w:rPr>
          <w:b/>
          <w:bCs/>
          <w:sz w:val="28"/>
        </w:rPr>
      </w:pPr>
      <w:r>
        <w:rPr>
          <w:rFonts w:hint="eastAsia"/>
          <w:b/>
          <w:bCs/>
          <w:sz w:val="28"/>
        </w:rPr>
        <w:t>九、实验数据及结果分析（可另附页）：</w:t>
      </w:r>
    </w:p>
    <w:p w14:paraId="570A5DA2" w14:textId="77777777" w:rsidR="006B27FE" w:rsidRPr="003E3AEF" w:rsidRDefault="006B27FE" w:rsidP="003E3AEF">
      <w:pPr>
        <w:spacing w:beforeLines="50" w:before="156" w:line="360" w:lineRule="auto"/>
        <w:rPr>
          <w:b/>
          <w:bCs/>
          <w:sz w:val="28"/>
          <w:szCs w:val="28"/>
        </w:rPr>
      </w:pPr>
      <w:r w:rsidRPr="003E3AEF">
        <w:rPr>
          <w:rFonts w:hint="eastAsia"/>
          <w:b/>
          <w:bCs/>
          <w:sz w:val="28"/>
          <w:szCs w:val="28"/>
        </w:rPr>
        <w:t>9</w:t>
      </w:r>
      <w:r w:rsidRPr="003E3AEF">
        <w:rPr>
          <w:b/>
          <w:bCs/>
          <w:sz w:val="28"/>
          <w:szCs w:val="28"/>
        </w:rPr>
        <w:t xml:space="preserve">.1 </w:t>
      </w:r>
      <w:r w:rsidRPr="003E3AEF">
        <w:rPr>
          <w:rFonts w:hint="eastAsia"/>
          <w:b/>
          <w:bCs/>
          <w:sz w:val="28"/>
          <w:szCs w:val="28"/>
        </w:rPr>
        <w:t>表格的搭建</w:t>
      </w:r>
    </w:p>
    <w:p w14:paraId="43B6FE12" w14:textId="77777777" w:rsidR="00AE2094" w:rsidRDefault="00AE2094" w:rsidP="00AE2094">
      <w:pPr>
        <w:spacing w:line="360" w:lineRule="auto"/>
        <w:ind w:firstLine="420"/>
        <w:rPr>
          <w:sz w:val="24"/>
        </w:rPr>
      </w:pPr>
      <w:r>
        <w:rPr>
          <w:rFonts w:hint="eastAsia"/>
          <w:sz w:val="24"/>
        </w:rPr>
        <w:t>在本实验中，我们使用</w:t>
      </w:r>
      <w:r>
        <w:rPr>
          <w:rFonts w:hint="eastAsia"/>
          <w:sz w:val="24"/>
        </w:rPr>
        <w:t>V</w:t>
      </w:r>
      <w:r>
        <w:rPr>
          <w:sz w:val="24"/>
        </w:rPr>
        <w:t>BA</w:t>
      </w:r>
      <w:r>
        <w:rPr>
          <w:rFonts w:hint="eastAsia"/>
          <w:sz w:val="24"/>
        </w:rPr>
        <w:t>程序对一些常用的数值进行函数整合与提炼，可以很方便的通过函数调用计算相关数值结果。</w:t>
      </w:r>
    </w:p>
    <w:p w14:paraId="5E3DD9CB" w14:textId="77777777" w:rsidR="00F66184" w:rsidRPr="00AE2094" w:rsidRDefault="00F66184" w:rsidP="00AE2094">
      <w:pPr>
        <w:pStyle w:val="a4"/>
        <w:numPr>
          <w:ilvl w:val="0"/>
          <w:numId w:val="9"/>
        </w:numPr>
        <w:spacing w:line="360" w:lineRule="auto"/>
        <w:ind w:firstLineChars="0"/>
        <w:rPr>
          <w:b/>
          <w:bCs/>
          <w:sz w:val="24"/>
        </w:rPr>
      </w:pPr>
      <w:r w:rsidRPr="00AE2094">
        <w:rPr>
          <w:rFonts w:hint="eastAsia"/>
          <w:b/>
          <w:bCs/>
          <w:sz w:val="24"/>
        </w:rPr>
        <w:t>产生</w:t>
      </w:r>
      <w:r w:rsidRPr="00AE2094">
        <w:rPr>
          <w:b/>
          <w:bCs/>
          <w:i/>
        </w:rPr>
        <w:sym w:font="Symbol" w:char="0065"/>
      </w:r>
      <w:r w:rsidRPr="00AE2094">
        <w:rPr>
          <w:rFonts w:hint="eastAsia"/>
          <w:b/>
          <w:bCs/>
          <w:sz w:val="24"/>
        </w:rPr>
        <w:t>正态分布的</w:t>
      </w:r>
      <w:r w:rsidRPr="00AE2094">
        <w:rPr>
          <w:b/>
          <w:bCs/>
          <w:sz w:val="24"/>
        </w:rPr>
        <w:t>VBA</w:t>
      </w:r>
      <w:r w:rsidRPr="00AE2094">
        <w:rPr>
          <w:rFonts w:hint="eastAsia"/>
          <w:b/>
          <w:bCs/>
          <w:sz w:val="24"/>
        </w:rPr>
        <w:t>程序：</w:t>
      </w:r>
    </w:p>
    <w:p w14:paraId="05D9381C"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Function </w:t>
      </w:r>
      <w:proofErr w:type="spellStart"/>
      <w:proofErr w:type="gramStart"/>
      <w:r w:rsidRPr="009C29BB">
        <w:rPr>
          <w:rFonts w:ascii="Consolas" w:hAnsi="Consolas"/>
          <w:sz w:val="22"/>
          <w:szCs w:val="22"/>
        </w:rPr>
        <w:t>rndnom</w:t>
      </w:r>
      <w:proofErr w:type="spellEnd"/>
      <w:r w:rsidRPr="009C29BB">
        <w:rPr>
          <w:rFonts w:ascii="Consolas" w:hAnsi="Consolas"/>
          <w:sz w:val="22"/>
          <w:szCs w:val="22"/>
        </w:rPr>
        <w:t>(</w:t>
      </w:r>
      <w:proofErr w:type="gramEnd"/>
      <w:r w:rsidRPr="009C29BB">
        <w:rPr>
          <w:rFonts w:ascii="Consolas" w:hAnsi="Consolas"/>
          <w:sz w:val="22"/>
          <w:szCs w:val="22"/>
        </w:rPr>
        <w:t>)</w:t>
      </w:r>
    </w:p>
    <w:p w14:paraId="794A4B35"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start:</w:t>
      </w:r>
    </w:p>
    <w:p w14:paraId="32342392"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Static rand1, rand2, S1, S2, X1, X2</w:t>
      </w:r>
    </w:p>
    <w:p w14:paraId="1545607F"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rand1 = 2 * </w:t>
      </w:r>
      <w:proofErr w:type="spellStart"/>
      <w:r w:rsidRPr="009C29BB">
        <w:rPr>
          <w:rFonts w:ascii="Consolas" w:hAnsi="Consolas"/>
          <w:sz w:val="22"/>
          <w:szCs w:val="22"/>
        </w:rPr>
        <w:t>Rnd</w:t>
      </w:r>
      <w:proofErr w:type="spellEnd"/>
      <w:r w:rsidRPr="009C29BB">
        <w:rPr>
          <w:rFonts w:ascii="Consolas" w:hAnsi="Consolas"/>
          <w:sz w:val="22"/>
          <w:szCs w:val="22"/>
        </w:rPr>
        <w:t xml:space="preserve"> - 1</w:t>
      </w:r>
    </w:p>
    <w:p w14:paraId="2193B46A"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rand2 = 2 * </w:t>
      </w:r>
      <w:proofErr w:type="spellStart"/>
      <w:r w:rsidRPr="009C29BB">
        <w:rPr>
          <w:rFonts w:ascii="Consolas" w:hAnsi="Consolas"/>
          <w:sz w:val="22"/>
          <w:szCs w:val="22"/>
        </w:rPr>
        <w:t>Rnd</w:t>
      </w:r>
      <w:proofErr w:type="spellEnd"/>
      <w:r w:rsidRPr="009C29BB">
        <w:rPr>
          <w:rFonts w:ascii="Consolas" w:hAnsi="Consolas"/>
          <w:sz w:val="22"/>
          <w:szCs w:val="22"/>
        </w:rPr>
        <w:t xml:space="preserve"> - 1</w:t>
      </w:r>
    </w:p>
    <w:p w14:paraId="3A7D1CE7"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S1 = rand1 ^ 2 + rand2 ^ 2</w:t>
      </w:r>
    </w:p>
    <w:p w14:paraId="6CCA8DF3"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If S1 &gt; 1 Then </w:t>
      </w:r>
      <w:proofErr w:type="spellStart"/>
      <w:r w:rsidRPr="009C29BB">
        <w:rPr>
          <w:rFonts w:ascii="Consolas" w:hAnsi="Consolas"/>
          <w:sz w:val="22"/>
          <w:szCs w:val="22"/>
        </w:rPr>
        <w:t>GoTo</w:t>
      </w:r>
      <w:proofErr w:type="spellEnd"/>
      <w:r w:rsidRPr="009C29BB">
        <w:rPr>
          <w:rFonts w:ascii="Consolas" w:hAnsi="Consolas"/>
          <w:sz w:val="22"/>
          <w:szCs w:val="22"/>
        </w:rPr>
        <w:t xml:space="preserve"> start</w:t>
      </w:r>
    </w:p>
    <w:p w14:paraId="31B4A0C9"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S2 = </w:t>
      </w:r>
      <w:proofErr w:type="spellStart"/>
      <w:proofErr w:type="gramStart"/>
      <w:r w:rsidRPr="009C29BB">
        <w:rPr>
          <w:rFonts w:ascii="Consolas" w:hAnsi="Consolas"/>
          <w:sz w:val="22"/>
          <w:szCs w:val="22"/>
        </w:rPr>
        <w:t>Sqr</w:t>
      </w:r>
      <w:proofErr w:type="spellEnd"/>
      <w:r w:rsidRPr="009C29BB">
        <w:rPr>
          <w:rFonts w:ascii="Consolas" w:hAnsi="Consolas"/>
          <w:sz w:val="22"/>
          <w:szCs w:val="22"/>
        </w:rPr>
        <w:t>(</w:t>
      </w:r>
      <w:proofErr w:type="gramEnd"/>
      <w:r w:rsidRPr="009C29BB">
        <w:rPr>
          <w:rFonts w:ascii="Consolas" w:hAnsi="Consolas"/>
          <w:sz w:val="22"/>
          <w:szCs w:val="22"/>
        </w:rPr>
        <w:t>-2 * Log(S1) / S1)</w:t>
      </w:r>
    </w:p>
    <w:p w14:paraId="7988FC15"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X1 = rand1 * S2</w:t>
      </w:r>
    </w:p>
    <w:p w14:paraId="173BB342"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X2 = rand2 * S2</w:t>
      </w:r>
    </w:p>
    <w:p w14:paraId="6858A7BE"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roofErr w:type="spellStart"/>
      <w:r w:rsidRPr="009C29BB">
        <w:rPr>
          <w:rFonts w:ascii="Consolas" w:hAnsi="Consolas"/>
          <w:sz w:val="22"/>
          <w:szCs w:val="22"/>
        </w:rPr>
        <w:t>rndnom</w:t>
      </w:r>
      <w:proofErr w:type="spellEnd"/>
      <w:r w:rsidRPr="009C29BB">
        <w:rPr>
          <w:rFonts w:ascii="Consolas" w:hAnsi="Consolas"/>
          <w:sz w:val="22"/>
          <w:szCs w:val="22"/>
        </w:rPr>
        <w:t xml:space="preserve"> = X1</w:t>
      </w:r>
    </w:p>
    <w:p w14:paraId="2C2809C7" w14:textId="77777777" w:rsidR="00F66184" w:rsidRPr="009C29BB" w:rsidRDefault="00F66184" w:rsidP="00AE2094">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lastRenderedPageBreak/>
        <w:t>End Function</w:t>
      </w:r>
    </w:p>
    <w:p w14:paraId="170BE466" w14:textId="77777777" w:rsidR="00F66184" w:rsidRDefault="00AE2094" w:rsidP="00AE2094">
      <w:pPr>
        <w:spacing w:line="360" w:lineRule="auto"/>
        <w:ind w:firstLine="420"/>
        <w:rPr>
          <w:sz w:val="24"/>
        </w:rPr>
      </w:pPr>
      <w:r w:rsidRPr="00AE2094">
        <w:rPr>
          <w:rFonts w:hint="eastAsia"/>
          <w:sz w:val="24"/>
        </w:rPr>
        <w:t>这段程序实现了一个函数，用于生成标准正态分布的随机数。它利用</w:t>
      </w:r>
      <w:r w:rsidRPr="00AE2094">
        <w:rPr>
          <w:rFonts w:hint="eastAsia"/>
          <w:sz w:val="24"/>
        </w:rPr>
        <w:t xml:space="preserve"> Box-Muller </w:t>
      </w:r>
      <w:r w:rsidRPr="00AE2094">
        <w:rPr>
          <w:rFonts w:hint="eastAsia"/>
          <w:sz w:val="24"/>
        </w:rPr>
        <w:t>变换方法，通过生成两个均匀分布的随机数</w:t>
      </w:r>
      <w:r>
        <w:rPr>
          <w:rFonts w:hint="eastAsia"/>
          <w:sz w:val="24"/>
        </w:rPr>
        <w:t>（</w:t>
      </w:r>
      <w:r w:rsidRPr="00AE2094">
        <w:rPr>
          <w:rFonts w:hint="eastAsia"/>
          <w:sz w:val="24"/>
        </w:rPr>
        <w:t>范围在</w:t>
      </w:r>
      <w:r w:rsidRPr="00AE2094">
        <w:rPr>
          <w:rFonts w:hint="eastAsia"/>
          <w:sz w:val="24"/>
        </w:rPr>
        <w:t xml:space="preserve"> [-1,1] </w:t>
      </w:r>
      <w:r w:rsidRPr="00AE2094">
        <w:rPr>
          <w:rFonts w:hint="eastAsia"/>
          <w:sz w:val="24"/>
        </w:rPr>
        <w:t>之间</w:t>
      </w:r>
      <w:r>
        <w:rPr>
          <w:rFonts w:hint="eastAsia"/>
          <w:sz w:val="24"/>
        </w:rPr>
        <w:t>）</w:t>
      </w:r>
      <w:r w:rsidRPr="00AE2094">
        <w:rPr>
          <w:rFonts w:hint="eastAsia"/>
          <w:sz w:val="24"/>
        </w:rPr>
        <w:t>。计算</w:t>
      </w:r>
      <w:r w:rsidRPr="00AE2094">
        <w:rPr>
          <w:rFonts w:hint="eastAsia"/>
          <w:sz w:val="24"/>
        </w:rPr>
        <w:t xml:space="preserve"> </w:t>
      </w:r>
      <w:r>
        <w:rPr>
          <w:rFonts w:hint="eastAsia"/>
          <w:sz w:val="24"/>
        </w:rPr>
        <w:t>两个随机数</w:t>
      </w:r>
      <w:r w:rsidRPr="00AE2094">
        <w:rPr>
          <w:rFonts w:hint="eastAsia"/>
          <w:sz w:val="24"/>
        </w:rPr>
        <w:t>的平方之和，如果</w:t>
      </w:r>
      <w:r>
        <w:rPr>
          <w:rFonts w:hint="eastAsia"/>
          <w:sz w:val="24"/>
        </w:rPr>
        <w:t>平方和</w:t>
      </w:r>
      <w:r w:rsidRPr="00AE2094">
        <w:rPr>
          <w:rFonts w:hint="eastAsia"/>
          <w:sz w:val="24"/>
        </w:rPr>
        <w:t>大于</w:t>
      </w:r>
      <w:r w:rsidRPr="00AE2094">
        <w:rPr>
          <w:rFonts w:hint="eastAsia"/>
          <w:sz w:val="24"/>
        </w:rPr>
        <w:t xml:space="preserve"> 1</w:t>
      </w:r>
      <w:r w:rsidRPr="00AE2094">
        <w:rPr>
          <w:rFonts w:hint="eastAsia"/>
          <w:sz w:val="24"/>
        </w:rPr>
        <w:t>，则重新开始循环</w:t>
      </w:r>
      <w:r>
        <w:rPr>
          <w:rFonts w:hint="eastAsia"/>
          <w:sz w:val="24"/>
        </w:rPr>
        <w:t>继续生成</w:t>
      </w:r>
      <w:r w:rsidRPr="00AE2094">
        <w:rPr>
          <w:rFonts w:hint="eastAsia"/>
          <w:sz w:val="24"/>
        </w:rPr>
        <w:t>，否则使用进行求根运算，分别将</w:t>
      </w:r>
      <w:r>
        <w:rPr>
          <w:rFonts w:hint="eastAsia"/>
          <w:sz w:val="24"/>
        </w:rPr>
        <w:t>随机数</w:t>
      </w:r>
      <w:r>
        <w:rPr>
          <w:rFonts w:hint="eastAsia"/>
          <w:sz w:val="24"/>
        </w:rPr>
        <w:t>1</w:t>
      </w:r>
      <w:r>
        <w:rPr>
          <w:rFonts w:hint="eastAsia"/>
          <w:sz w:val="24"/>
        </w:rPr>
        <w:t>和随机数</w:t>
      </w:r>
      <w:r>
        <w:rPr>
          <w:rFonts w:hint="eastAsia"/>
          <w:sz w:val="24"/>
        </w:rPr>
        <w:t>2</w:t>
      </w:r>
      <w:r w:rsidRPr="00AE2094">
        <w:rPr>
          <w:rFonts w:hint="eastAsia"/>
          <w:sz w:val="24"/>
        </w:rPr>
        <w:t>分别乘以</w:t>
      </w:r>
      <w:r>
        <w:rPr>
          <w:rFonts w:hint="eastAsia"/>
          <w:sz w:val="24"/>
        </w:rPr>
        <w:t>求根结果</w:t>
      </w:r>
      <w:r w:rsidRPr="00AE2094">
        <w:rPr>
          <w:rFonts w:hint="eastAsia"/>
          <w:sz w:val="24"/>
        </w:rPr>
        <w:t>。返回即一个标准正态分布的随机数。</w:t>
      </w:r>
    </w:p>
    <w:p w14:paraId="3E45CD02" w14:textId="77777777" w:rsidR="009C29BB" w:rsidRPr="00AE2094" w:rsidRDefault="009C29BB" w:rsidP="009C29BB">
      <w:pPr>
        <w:pStyle w:val="a4"/>
        <w:numPr>
          <w:ilvl w:val="0"/>
          <w:numId w:val="9"/>
        </w:numPr>
        <w:spacing w:line="360" w:lineRule="auto"/>
        <w:ind w:firstLineChars="0"/>
        <w:rPr>
          <w:b/>
          <w:bCs/>
          <w:sz w:val="24"/>
        </w:rPr>
      </w:pPr>
      <w:r>
        <w:rPr>
          <w:rFonts w:hint="eastAsia"/>
          <w:b/>
          <w:bCs/>
          <w:sz w:val="24"/>
        </w:rPr>
        <w:t>利用</w:t>
      </w:r>
      <w:r w:rsidRPr="009C29BB">
        <w:rPr>
          <w:rFonts w:hint="eastAsia"/>
          <w:b/>
          <w:bCs/>
          <w:sz w:val="24"/>
        </w:rPr>
        <w:t>几何布朗运动</w:t>
      </w:r>
      <w:r>
        <w:rPr>
          <w:rFonts w:hint="eastAsia"/>
          <w:b/>
          <w:bCs/>
          <w:sz w:val="24"/>
        </w:rPr>
        <w:t>预测未来数值</w:t>
      </w:r>
      <w:r w:rsidRPr="00AE2094">
        <w:rPr>
          <w:rFonts w:hint="eastAsia"/>
          <w:b/>
          <w:bCs/>
          <w:sz w:val="24"/>
        </w:rPr>
        <w:t>的</w:t>
      </w:r>
      <w:r w:rsidRPr="00AE2094">
        <w:rPr>
          <w:b/>
          <w:bCs/>
          <w:sz w:val="24"/>
        </w:rPr>
        <w:t>VBA</w:t>
      </w:r>
      <w:r w:rsidRPr="00AE2094">
        <w:rPr>
          <w:rFonts w:hint="eastAsia"/>
          <w:b/>
          <w:bCs/>
          <w:sz w:val="24"/>
        </w:rPr>
        <w:t>程序：</w:t>
      </w:r>
    </w:p>
    <w:p w14:paraId="16D6A929"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Function </w:t>
      </w:r>
      <w:proofErr w:type="spellStart"/>
      <w:proofErr w:type="gramStart"/>
      <w:r w:rsidRPr="009C29BB">
        <w:rPr>
          <w:rFonts w:ascii="Consolas" w:hAnsi="Consolas"/>
          <w:sz w:val="22"/>
          <w:szCs w:val="22"/>
        </w:rPr>
        <w:t>predictprice</w:t>
      </w:r>
      <w:proofErr w:type="spellEnd"/>
      <w:r w:rsidRPr="009C29BB">
        <w:rPr>
          <w:rFonts w:ascii="Consolas" w:hAnsi="Consolas"/>
          <w:sz w:val="22"/>
          <w:szCs w:val="22"/>
        </w:rPr>
        <w:t>(</w:t>
      </w:r>
      <w:proofErr w:type="spellStart"/>
      <w:proofErr w:type="gramEnd"/>
      <w:r w:rsidRPr="009C29BB">
        <w:rPr>
          <w:rFonts w:ascii="Consolas" w:hAnsi="Consolas"/>
          <w:sz w:val="22"/>
          <w:szCs w:val="22"/>
        </w:rPr>
        <w:t>currentPrice</w:t>
      </w:r>
      <w:proofErr w:type="spellEnd"/>
      <w:r w:rsidRPr="009C29BB">
        <w:rPr>
          <w:rFonts w:ascii="Consolas" w:hAnsi="Consolas"/>
          <w:sz w:val="22"/>
          <w:szCs w:val="22"/>
        </w:rPr>
        <w:t xml:space="preserve"> As Double, </w:t>
      </w:r>
      <w:proofErr w:type="spellStart"/>
      <w:r w:rsidRPr="009C29BB">
        <w:rPr>
          <w:rFonts w:ascii="Consolas" w:hAnsi="Consolas"/>
          <w:sz w:val="22"/>
          <w:szCs w:val="22"/>
        </w:rPr>
        <w:t>epsino</w:t>
      </w:r>
      <w:proofErr w:type="spellEnd"/>
      <w:r w:rsidRPr="009C29BB">
        <w:rPr>
          <w:rFonts w:ascii="Consolas" w:hAnsi="Consolas"/>
          <w:sz w:val="22"/>
          <w:szCs w:val="22"/>
        </w:rPr>
        <w:t xml:space="preserve"> As Double) As Double</w:t>
      </w:r>
    </w:p>
    <w:p w14:paraId="44243ECB"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dt As Double</w:t>
      </w:r>
    </w:p>
    <w:p w14:paraId="3D89D4BA"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drift As Double</w:t>
      </w:r>
    </w:p>
    <w:p w14:paraId="6BB2BB62"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shock As Double</w:t>
      </w:r>
    </w:p>
    <w:p w14:paraId="42CB9A4F"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w:t>
      </w:r>
      <w:proofErr w:type="spellStart"/>
      <w:r w:rsidRPr="009C29BB">
        <w:rPr>
          <w:rFonts w:ascii="Consolas" w:hAnsi="Consolas"/>
          <w:sz w:val="22"/>
          <w:szCs w:val="22"/>
        </w:rPr>
        <w:t>futurePrice</w:t>
      </w:r>
      <w:proofErr w:type="spellEnd"/>
      <w:r w:rsidRPr="009C29BB">
        <w:rPr>
          <w:rFonts w:ascii="Consolas" w:hAnsi="Consolas"/>
          <w:sz w:val="22"/>
          <w:szCs w:val="22"/>
        </w:rPr>
        <w:t xml:space="preserve"> As Double</w:t>
      </w:r>
    </w:p>
    <w:p w14:paraId="17EB9E58"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w:t>
      </w:r>
      <w:proofErr w:type="spellStart"/>
      <w:r w:rsidRPr="009C29BB">
        <w:rPr>
          <w:rFonts w:ascii="Consolas" w:hAnsi="Consolas"/>
          <w:sz w:val="22"/>
          <w:szCs w:val="22"/>
        </w:rPr>
        <w:t>riskRate</w:t>
      </w:r>
      <w:proofErr w:type="spellEnd"/>
      <w:r w:rsidRPr="009C29BB">
        <w:rPr>
          <w:rFonts w:ascii="Consolas" w:hAnsi="Consolas"/>
          <w:sz w:val="22"/>
          <w:szCs w:val="22"/>
        </w:rPr>
        <w:t xml:space="preserve"> As Double</w:t>
      </w:r>
    </w:p>
    <w:p w14:paraId="4526610C"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Dim volatility As Double</w:t>
      </w:r>
    </w:p>
    <w:p w14:paraId="6C65E359"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
    <w:p w14:paraId="1BCFACF1"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b/>
          <w:bCs/>
          <w:i/>
          <w:iCs/>
          <w:color w:val="AEAAAA" w:themeColor="background2" w:themeShade="BF"/>
          <w:sz w:val="22"/>
          <w:szCs w:val="22"/>
        </w:rPr>
      </w:pPr>
      <w:r w:rsidRPr="009C29BB">
        <w:rPr>
          <w:rFonts w:ascii="Consolas" w:hAnsi="Consolas" w:hint="eastAsia"/>
          <w:sz w:val="22"/>
          <w:szCs w:val="22"/>
        </w:rPr>
        <w:t xml:space="preserve">   </w:t>
      </w:r>
      <w:r w:rsidRPr="009C29BB">
        <w:rPr>
          <w:rFonts w:ascii="Consolas" w:hAnsi="Consolas" w:hint="eastAsia"/>
          <w:b/>
          <w:bCs/>
          <w:i/>
          <w:iCs/>
          <w:color w:val="AEAAAA" w:themeColor="background2" w:themeShade="BF"/>
          <w:sz w:val="22"/>
          <w:szCs w:val="22"/>
        </w:rPr>
        <w:t xml:space="preserve"> '</w:t>
      </w:r>
      <w:r w:rsidRPr="009C29BB">
        <w:rPr>
          <w:rFonts w:ascii="Consolas" w:hAnsi="Consolas" w:hint="eastAsia"/>
          <w:b/>
          <w:bCs/>
          <w:i/>
          <w:iCs/>
          <w:color w:val="AEAAAA" w:themeColor="background2" w:themeShade="BF"/>
          <w:sz w:val="22"/>
          <w:szCs w:val="22"/>
        </w:rPr>
        <w:t>从表格单元格中获取无风险利率和波动率</w:t>
      </w:r>
      <w:r w:rsidRPr="009C29BB">
        <w:rPr>
          <w:rFonts w:ascii="Consolas" w:hAnsi="Consolas" w:hint="eastAsia"/>
          <w:b/>
          <w:bCs/>
          <w:i/>
          <w:iCs/>
          <w:color w:val="AEAAAA" w:themeColor="background2" w:themeShade="BF"/>
          <w:sz w:val="22"/>
          <w:szCs w:val="22"/>
        </w:rPr>
        <w:t>'</w:t>
      </w:r>
    </w:p>
    <w:p w14:paraId="092A6AB4"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roofErr w:type="spellStart"/>
      <w:r w:rsidRPr="009C29BB">
        <w:rPr>
          <w:rFonts w:ascii="Consolas" w:hAnsi="Consolas"/>
          <w:sz w:val="22"/>
          <w:szCs w:val="22"/>
        </w:rPr>
        <w:t>riskRate</w:t>
      </w:r>
      <w:proofErr w:type="spellEnd"/>
      <w:r w:rsidRPr="009C29BB">
        <w:rPr>
          <w:rFonts w:ascii="Consolas" w:hAnsi="Consolas"/>
          <w:sz w:val="22"/>
          <w:szCs w:val="22"/>
        </w:rPr>
        <w:t xml:space="preserve"> = Range("B11"</w:t>
      </w:r>
      <w:proofErr w:type="gramStart"/>
      <w:r w:rsidRPr="009C29BB">
        <w:rPr>
          <w:rFonts w:ascii="Consolas" w:hAnsi="Consolas"/>
          <w:sz w:val="22"/>
          <w:szCs w:val="22"/>
        </w:rPr>
        <w:t>).Value</w:t>
      </w:r>
      <w:proofErr w:type="gramEnd"/>
    </w:p>
    <w:p w14:paraId="3B4C2401"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volatility = Range("B10"</w:t>
      </w:r>
      <w:proofErr w:type="gramStart"/>
      <w:r w:rsidRPr="009C29BB">
        <w:rPr>
          <w:rFonts w:ascii="Consolas" w:hAnsi="Consolas"/>
          <w:sz w:val="22"/>
          <w:szCs w:val="22"/>
        </w:rPr>
        <w:t>).Value</w:t>
      </w:r>
      <w:proofErr w:type="gramEnd"/>
    </w:p>
    <w:p w14:paraId="730DFF12"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dt = 1 / 52</w:t>
      </w:r>
    </w:p>
    <w:p w14:paraId="7AFF4507"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
    <w:p w14:paraId="2E082889"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b/>
          <w:bCs/>
          <w:i/>
          <w:iCs/>
          <w:color w:val="AEAAAA" w:themeColor="background2" w:themeShade="BF"/>
          <w:sz w:val="22"/>
          <w:szCs w:val="22"/>
        </w:rPr>
      </w:pPr>
      <w:r w:rsidRPr="009C29BB">
        <w:rPr>
          <w:rFonts w:ascii="Consolas" w:hAnsi="Consolas" w:hint="eastAsia"/>
          <w:sz w:val="22"/>
          <w:szCs w:val="22"/>
        </w:rPr>
        <w:t xml:space="preserve">    </w:t>
      </w:r>
      <w:r w:rsidRPr="009C29BB">
        <w:rPr>
          <w:rFonts w:ascii="Consolas" w:hAnsi="Consolas" w:hint="eastAsia"/>
          <w:b/>
          <w:bCs/>
          <w:i/>
          <w:iCs/>
          <w:color w:val="AEAAAA" w:themeColor="background2" w:themeShade="BF"/>
          <w:sz w:val="22"/>
          <w:szCs w:val="22"/>
        </w:rPr>
        <w:t>'</w:t>
      </w:r>
      <w:r w:rsidRPr="009C29BB">
        <w:rPr>
          <w:rFonts w:ascii="Consolas" w:hAnsi="Consolas" w:hint="eastAsia"/>
          <w:b/>
          <w:bCs/>
          <w:i/>
          <w:iCs/>
          <w:color w:val="AEAAAA" w:themeColor="background2" w:themeShade="BF"/>
          <w:sz w:val="22"/>
          <w:szCs w:val="22"/>
        </w:rPr>
        <w:t>计算漂移项</w:t>
      </w:r>
      <w:r w:rsidRPr="009C29BB">
        <w:rPr>
          <w:rFonts w:ascii="Consolas" w:hAnsi="Consolas" w:hint="eastAsia"/>
          <w:b/>
          <w:bCs/>
          <w:i/>
          <w:iCs/>
          <w:color w:val="AEAAAA" w:themeColor="background2" w:themeShade="BF"/>
          <w:sz w:val="22"/>
          <w:szCs w:val="22"/>
        </w:rPr>
        <w:t>'</w:t>
      </w:r>
    </w:p>
    <w:p w14:paraId="0A07E784"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drift = (</w:t>
      </w:r>
      <w:proofErr w:type="spellStart"/>
      <w:r w:rsidRPr="009C29BB">
        <w:rPr>
          <w:rFonts w:ascii="Consolas" w:hAnsi="Consolas"/>
          <w:sz w:val="22"/>
          <w:szCs w:val="22"/>
        </w:rPr>
        <w:t>riskRate</w:t>
      </w:r>
      <w:proofErr w:type="spellEnd"/>
      <w:r w:rsidRPr="009C29BB">
        <w:rPr>
          <w:rFonts w:ascii="Consolas" w:hAnsi="Consolas"/>
          <w:sz w:val="22"/>
          <w:szCs w:val="22"/>
        </w:rPr>
        <w:t xml:space="preserve"> - 0.5 * volatility ^ 2) * dt</w:t>
      </w:r>
    </w:p>
    <w:p w14:paraId="6C495AF6"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
    <w:p w14:paraId="55338F6B"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b/>
          <w:bCs/>
          <w:i/>
          <w:iCs/>
          <w:color w:val="AEAAAA" w:themeColor="background2" w:themeShade="BF"/>
          <w:sz w:val="22"/>
          <w:szCs w:val="22"/>
        </w:rPr>
      </w:pPr>
      <w:r w:rsidRPr="009C29BB">
        <w:rPr>
          <w:rFonts w:ascii="Consolas" w:hAnsi="Consolas" w:hint="eastAsia"/>
          <w:sz w:val="22"/>
          <w:szCs w:val="22"/>
        </w:rPr>
        <w:t xml:space="preserve">    </w:t>
      </w:r>
      <w:r w:rsidRPr="009C29BB">
        <w:rPr>
          <w:rFonts w:ascii="Consolas" w:hAnsi="Consolas" w:hint="eastAsia"/>
          <w:b/>
          <w:bCs/>
          <w:i/>
          <w:iCs/>
          <w:color w:val="AEAAAA" w:themeColor="background2" w:themeShade="BF"/>
          <w:sz w:val="22"/>
          <w:szCs w:val="22"/>
        </w:rPr>
        <w:t>'</w:t>
      </w:r>
      <w:r w:rsidRPr="009C29BB">
        <w:rPr>
          <w:rFonts w:ascii="Consolas" w:hAnsi="Consolas" w:hint="eastAsia"/>
          <w:b/>
          <w:bCs/>
          <w:i/>
          <w:iCs/>
          <w:color w:val="AEAAAA" w:themeColor="background2" w:themeShade="BF"/>
          <w:sz w:val="22"/>
          <w:szCs w:val="22"/>
        </w:rPr>
        <w:t>获取标准正态分布的随机变量</w:t>
      </w:r>
      <w:r w:rsidRPr="009C29BB">
        <w:rPr>
          <w:rFonts w:ascii="Consolas" w:hAnsi="Consolas" w:hint="eastAsia"/>
          <w:b/>
          <w:bCs/>
          <w:i/>
          <w:iCs/>
          <w:color w:val="AEAAAA" w:themeColor="background2" w:themeShade="BF"/>
          <w:sz w:val="22"/>
          <w:szCs w:val="22"/>
        </w:rPr>
        <w:t>'</w:t>
      </w:r>
    </w:p>
    <w:p w14:paraId="3611E60C"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shock = </w:t>
      </w:r>
      <w:proofErr w:type="spellStart"/>
      <w:r w:rsidRPr="009C29BB">
        <w:rPr>
          <w:rFonts w:ascii="Consolas" w:hAnsi="Consolas"/>
          <w:sz w:val="22"/>
          <w:szCs w:val="22"/>
        </w:rPr>
        <w:t>epsino</w:t>
      </w:r>
      <w:proofErr w:type="spellEnd"/>
      <w:r w:rsidRPr="009C29BB">
        <w:rPr>
          <w:rFonts w:ascii="Consolas" w:hAnsi="Consolas"/>
          <w:sz w:val="22"/>
          <w:szCs w:val="22"/>
        </w:rPr>
        <w:t xml:space="preserve"> * volatility * </w:t>
      </w:r>
      <w:proofErr w:type="spellStart"/>
      <w:r w:rsidRPr="009C29BB">
        <w:rPr>
          <w:rFonts w:ascii="Consolas" w:hAnsi="Consolas"/>
          <w:sz w:val="22"/>
          <w:szCs w:val="22"/>
        </w:rPr>
        <w:t>Sqr</w:t>
      </w:r>
      <w:proofErr w:type="spellEnd"/>
      <w:r w:rsidRPr="009C29BB">
        <w:rPr>
          <w:rFonts w:ascii="Consolas" w:hAnsi="Consolas"/>
          <w:sz w:val="22"/>
          <w:szCs w:val="22"/>
        </w:rPr>
        <w:t>(dt)</w:t>
      </w:r>
    </w:p>
    <w:p w14:paraId="67B31C98"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
    <w:p w14:paraId="5D5CE2EF"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b/>
          <w:bCs/>
          <w:i/>
          <w:iCs/>
          <w:color w:val="AEAAAA" w:themeColor="background2" w:themeShade="BF"/>
          <w:sz w:val="22"/>
          <w:szCs w:val="22"/>
        </w:rPr>
      </w:pPr>
      <w:r w:rsidRPr="009C29BB">
        <w:rPr>
          <w:rFonts w:ascii="Consolas" w:hAnsi="Consolas" w:hint="eastAsia"/>
          <w:sz w:val="22"/>
          <w:szCs w:val="22"/>
        </w:rPr>
        <w:t xml:space="preserve">    </w:t>
      </w:r>
      <w:r w:rsidRPr="009C29BB">
        <w:rPr>
          <w:rFonts w:ascii="Consolas" w:hAnsi="Consolas" w:hint="eastAsia"/>
          <w:b/>
          <w:bCs/>
          <w:i/>
          <w:iCs/>
          <w:color w:val="AEAAAA" w:themeColor="background2" w:themeShade="BF"/>
          <w:sz w:val="22"/>
          <w:szCs w:val="22"/>
        </w:rPr>
        <w:t>'</w:t>
      </w:r>
      <w:r w:rsidRPr="009C29BB">
        <w:rPr>
          <w:rFonts w:ascii="Consolas" w:hAnsi="Consolas" w:hint="eastAsia"/>
          <w:b/>
          <w:bCs/>
          <w:i/>
          <w:iCs/>
          <w:color w:val="AEAAAA" w:themeColor="background2" w:themeShade="BF"/>
          <w:sz w:val="22"/>
          <w:szCs w:val="22"/>
        </w:rPr>
        <w:t>计算未来的股票指数价格</w:t>
      </w:r>
      <w:r w:rsidRPr="009C29BB">
        <w:rPr>
          <w:rFonts w:ascii="Consolas" w:hAnsi="Consolas" w:hint="eastAsia"/>
          <w:b/>
          <w:bCs/>
          <w:i/>
          <w:iCs/>
          <w:color w:val="AEAAAA" w:themeColor="background2" w:themeShade="BF"/>
          <w:sz w:val="22"/>
          <w:szCs w:val="22"/>
        </w:rPr>
        <w:t>'</w:t>
      </w:r>
    </w:p>
    <w:p w14:paraId="4F7AE45B"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roofErr w:type="spellStart"/>
      <w:r w:rsidRPr="009C29BB">
        <w:rPr>
          <w:rFonts w:ascii="Consolas" w:hAnsi="Consolas"/>
          <w:sz w:val="22"/>
          <w:szCs w:val="22"/>
        </w:rPr>
        <w:t>futurePrice</w:t>
      </w:r>
      <w:proofErr w:type="spellEnd"/>
      <w:r w:rsidRPr="009C29BB">
        <w:rPr>
          <w:rFonts w:ascii="Consolas" w:hAnsi="Consolas"/>
          <w:sz w:val="22"/>
          <w:szCs w:val="22"/>
        </w:rPr>
        <w:t xml:space="preserve"> = </w:t>
      </w:r>
      <w:proofErr w:type="spellStart"/>
      <w:r w:rsidRPr="009C29BB">
        <w:rPr>
          <w:rFonts w:ascii="Consolas" w:hAnsi="Consolas"/>
          <w:sz w:val="22"/>
          <w:szCs w:val="22"/>
        </w:rPr>
        <w:t>currentPrice</w:t>
      </w:r>
      <w:proofErr w:type="spellEnd"/>
      <w:r w:rsidRPr="009C29BB">
        <w:rPr>
          <w:rFonts w:ascii="Consolas" w:hAnsi="Consolas"/>
          <w:sz w:val="22"/>
          <w:szCs w:val="22"/>
        </w:rPr>
        <w:t xml:space="preserve"> * </w:t>
      </w:r>
      <w:proofErr w:type="gramStart"/>
      <w:r w:rsidRPr="009C29BB">
        <w:rPr>
          <w:rFonts w:ascii="Consolas" w:hAnsi="Consolas"/>
          <w:sz w:val="22"/>
          <w:szCs w:val="22"/>
        </w:rPr>
        <w:t>Exp(</w:t>
      </w:r>
      <w:proofErr w:type="gramEnd"/>
      <w:r w:rsidRPr="009C29BB">
        <w:rPr>
          <w:rFonts w:ascii="Consolas" w:hAnsi="Consolas"/>
          <w:sz w:val="22"/>
          <w:szCs w:val="22"/>
        </w:rPr>
        <w:t>drift + shock)</w:t>
      </w:r>
    </w:p>
    <w:p w14:paraId="389768BA"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 xml:space="preserve">    </w:t>
      </w:r>
      <w:proofErr w:type="spellStart"/>
      <w:r w:rsidRPr="009C29BB">
        <w:rPr>
          <w:rFonts w:ascii="Consolas" w:hAnsi="Consolas"/>
          <w:sz w:val="22"/>
          <w:szCs w:val="22"/>
        </w:rPr>
        <w:t>predictprice</w:t>
      </w:r>
      <w:proofErr w:type="spellEnd"/>
      <w:r w:rsidRPr="009C29BB">
        <w:rPr>
          <w:rFonts w:ascii="Consolas" w:hAnsi="Consolas"/>
          <w:sz w:val="22"/>
          <w:szCs w:val="22"/>
        </w:rPr>
        <w:t xml:space="preserve"> = </w:t>
      </w:r>
      <w:proofErr w:type="spellStart"/>
      <w:r w:rsidRPr="009C29BB">
        <w:rPr>
          <w:rFonts w:ascii="Consolas" w:hAnsi="Consolas"/>
          <w:sz w:val="22"/>
          <w:szCs w:val="22"/>
        </w:rPr>
        <w:t>futurePrice</w:t>
      </w:r>
      <w:proofErr w:type="spellEnd"/>
    </w:p>
    <w:p w14:paraId="2399701A" w14:textId="77777777" w:rsidR="009C29BB" w:rsidRPr="009C29BB" w:rsidRDefault="009C29BB" w:rsidP="009C29BB">
      <w:pPr>
        <w:pBdr>
          <w:top w:val="single" w:sz="8" w:space="1" w:color="auto"/>
          <w:left w:val="single" w:sz="8" w:space="4" w:color="auto"/>
          <w:bottom w:val="single" w:sz="8" w:space="1" w:color="auto"/>
          <w:right w:val="single" w:sz="8" w:space="4" w:color="auto"/>
        </w:pBdr>
        <w:spacing w:line="340" w:lineRule="exact"/>
        <w:rPr>
          <w:rFonts w:ascii="Consolas" w:hAnsi="Consolas"/>
          <w:sz w:val="22"/>
          <w:szCs w:val="22"/>
        </w:rPr>
      </w:pPr>
      <w:r w:rsidRPr="009C29BB">
        <w:rPr>
          <w:rFonts w:ascii="Consolas" w:hAnsi="Consolas"/>
          <w:sz w:val="22"/>
          <w:szCs w:val="22"/>
        </w:rPr>
        <w:t>End Function</w:t>
      </w:r>
    </w:p>
    <w:p w14:paraId="506E68B1" w14:textId="77777777" w:rsidR="000B6848" w:rsidRDefault="009C29BB" w:rsidP="00AE2094">
      <w:pPr>
        <w:spacing w:line="360" w:lineRule="auto"/>
        <w:ind w:firstLine="420"/>
        <w:rPr>
          <w:sz w:val="24"/>
        </w:rPr>
      </w:pPr>
      <w:r w:rsidRPr="009C29BB">
        <w:rPr>
          <w:rFonts w:hint="eastAsia"/>
          <w:sz w:val="24"/>
        </w:rPr>
        <w:t>这段程序实现了一个函数，用于预测股票指数</w:t>
      </w:r>
      <w:r w:rsidR="000B6848">
        <w:rPr>
          <w:rFonts w:hint="eastAsia"/>
          <w:sz w:val="24"/>
        </w:rPr>
        <w:t>以及股票</w:t>
      </w:r>
      <w:r w:rsidRPr="009C29BB">
        <w:rPr>
          <w:rFonts w:hint="eastAsia"/>
          <w:sz w:val="24"/>
        </w:rPr>
        <w:t>未来的价格</w:t>
      </w:r>
      <w:r w:rsidR="000B6848">
        <w:rPr>
          <w:rFonts w:hint="eastAsia"/>
          <w:sz w:val="24"/>
        </w:rPr>
        <w:t>（因为他们都是基于几何布朗运动）</w:t>
      </w:r>
      <w:r w:rsidRPr="009C29BB">
        <w:rPr>
          <w:rFonts w:hint="eastAsia"/>
          <w:sz w:val="24"/>
        </w:rPr>
        <w:t>。它基于</w:t>
      </w:r>
      <w:r w:rsidRPr="009C29BB">
        <w:rPr>
          <w:rFonts w:hint="eastAsia"/>
          <w:sz w:val="24"/>
        </w:rPr>
        <w:t xml:space="preserve"> Black-Scholes </w:t>
      </w:r>
      <w:r w:rsidRPr="009C29BB">
        <w:rPr>
          <w:rFonts w:hint="eastAsia"/>
          <w:sz w:val="24"/>
        </w:rPr>
        <w:t>模型，使用利率和波动率等参数来计算未来的股票价格。具体而言，</w:t>
      </w:r>
      <w:r w:rsidR="000B6848">
        <w:rPr>
          <w:rFonts w:hint="eastAsia"/>
          <w:sz w:val="24"/>
        </w:rPr>
        <w:t>通过传入初始数值以及通过</w:t>
      </w:r>
      <w:r w:rsidR="000B6848" w:rsidRPr="000B6848">
        <w:rPr>
          <w:rFonts w:hint="eastAsia"/>
          <w:sz w:val="24"/>
        </w:rPr>
        <w:t>产生</w:t>
      </w:r>
      <m:oMath>
        <m:r>
          <w:rPr>
            <w:rFonts w:ascii="Cambria Math" w:hAnsi="Cambria Math"/>
            <w:sz w:val="24"/>
          </w:rPr>
          <m:t>ε</m:t>
        </m:r>
      </m:oMath>
      <w:r w:rsidR="000B6848">
        <w:rPr>
          <w:rFonts w:hint="eastAsia"/>
          <w:sz w:val="24"/>
        </w:rPr>
        <w:t>的</w:t>
      </w:r>
      <w:r w:rsidR="000B6848">
        <w:rPr>
          <w:rFonts w:hint="eastAsia"/>
          <w:sz w:val="24"/>
        </w:rPr>
        <w:t>V</w:t>
      </w:r>
      <w:r w:rsidR="000B6848">
        <w:rPr>
          <w:sz w:val="24"/>
        </w:rPr>
        <w:t>BA</w:t>
      </w:r>
      <w:r w:rsidR="000B6848">
        <w:rPr>
          <w:rFonts w:hint="eastAsia"/>
          <w:sz w:val="24"/>
        </w:rPr>
        <w:t>程序得出的结果，</w:t>
      </w:r>
      <w:r w:rsidRPr="009C29BB">
        <w:rPr>
          <w:rFonts w:hint="eastAsia"/>
          <w:sz w:val="24"/>
        </w:rPr>
        <w:t>计算了漂移项和随机项，然后使用这些项来计算未来的股票价格。</w:t>
      </w:r>
      <w:r w:rsidR="000B6848">
        <w:rPr>
          <w:rFonts w:hint="eastAsia"/>
          <w:sz w:val="24"/>
        </w:rPr>
        <w:t>相关原理公式为</w:t>
      </w:r>
    </w:p>
    <w:p w14:paraId="36B32093" w14:textId="77777777" w:rsidR="000B6848" w:rsidRDefault="000B6848" w:rsidP="000B6848">
      <w:pPr>
        <w:spacing w:line="360" w:lineRule="auto"/>
        <w:ind w:firstLineChars="200" w:firstLine="480"/>
        <w:jc w:val="center"/>
        <w:rPr>
          <w:sz w:val="24"/>
        </w:rPr>
      </w:pPr>
      <w:r>
        <w:rPr>
          <w:position w:val="-12"/>
          <w:sz w:val="24"/>
        </w:rPr>
        <w:object w:dxaOrig="1960" w:dyaOrig="360" w14:anchorId="00537796">
          <v:shape id="_x0000_i1033" type="#_x0000_t75" style="width:98.25pt;height:18pt" o:ole="">
            <v:imagedata r:id="rId20" o:title=""/>
          </v:shape>
          <o:OLEObject Type="Embed" ProgID="Equation.DSMT4" ShapeID="_x0000_i1033" DrawAspect="Content" ObjectID="_1800704829" r:id="rId22"/>
        </w:object>
      </w:r>
    </w:p>
    <w:p w14:paraId="10F56BD1" w14:textId="77777777" w:rsidR="009C29BB" w:rsidRDefault="009C29BB" w:rsidP="00AE2094">
      <w:pPr>
        <w:spacing w:line="360" w:lineRule="auto"/>
        <w:ind w:firstLine="420"/>
        <w:rPr>
          <w:sz w:val="24"/>
        </w:rPr>
      </w:pPr>
      <w:r w:rsidRPr="009C29BB">
        <w:rPr>
          <w:rFonts w:hint="eastAsia"/>
          <w:sz w:val="24"/>
        </w:rPr>
        <w:t>最后，程序返回预测出的股票价格。</w:t>
      </w:r>
    </w:p>
    <w:p w14:paraId="3235DE2F" w14:textId="4EC41DA6" w:rsidR="000B6848" w:rsidRDefault="001D6ED8" w:rsidP="00AE2094">
      <w:pPr>
        <w:spacing w:line="360" w:lineRule="auto"/>
        <w:ind w:firstLine="420"/>
        <w:rPr>
          <w:sz w:val="24"/>
        </w:rPr>
      </w:pPr>
      <w:r>
        <w:rPr>
          <w:rFonts w:hint="eastAsia"/>
          <w:sz w:val="24"/>
        </w:rPr>
        <w:t>将这两个程序添加到宏中</w:t>
      </w:r>
      <w:r w:rsidR="00B34929">
        <w:rPr>
          <w:rFonts w:hint="eastAsia"/>
          <w:sz w:val="24"/>
        </w:rPr>
        <w:t>（</w:t>
      </w:r>
      <w:r w:rsidR="00B34929">
        <w:rPr>
          <w:sz w:val="24"/>
        </w:rPr>
        <w:fldChar w:fldCharType="begin"/>
      </w:r>
      <w:r w:rsidR="00B34929">
        <w:rPr>
          <w:sz w:val="24"/>
        </w:rPr>
        <w:instrText xml:space="preserve"> </w:instrText>
      </w:r>
      <w:r w:rsidR="00B34929">
        <w:rPr>
          <w:rFonts w:hint="eastAsia"/>
          <w:sz w:val="24"/>
        </w:rPr>
        <w:instrText>REF _Ref135858172 \h</w:instrText>
      </w:r>
      <w:r w:rsidR="00B34929">
        <w:rPr>
          <w:sz w:val="24"/>
        </w:rPr>
        <w:instrText xml:space="preserve">  \* MERGEFORMAT </w:instrText>
      </w:r>
      <w:r w:rsidR="00B34929">
        <w:rPr>
          <w:sz w:val="24"/>
        </w:rPr>
      </w:r>
      <w:r w:rsidR="00B34929">
        <w:rPr>
          <w:sz w:val="24"/>
        </w:rPr>
        <w:fldChar w:fldCharType="separate"/>
      </w:r>
      <w:r w:rsidR="003019F3" w:rsidRPr="003019F3">
        <w:rPr>
          <w:rFonts w:hint="eastAsia"/>
          <w:sz w:val="24"/>
        </w:rPr>
        <w:t>图</w:t>
      </w:r>
      <w:r w:rsidR="003019F3" w:rsidRPr="003019F3">
        <w:rPr>
          <w:rFonts w:hint="eastAsia"/>
          <w:sz w:val="24"/>
        </w:rPr>
        <w:t xml:space="preserve"> </w:t>
      </w:r>
      <w:r w:rsidR="003019F3" w:rsidRPr="003019F3">
        <w:rPr>
          <w:sz w:val="24"/>
        </w:rPr>
        <w:t>1</w:t>
      </w:r>
      <w:r w:rsidR="00B34929">
        <w:rPr>
          <w:sz w:val="24"/>
        </w:rPr>
        <w:fldChar w:fldCharType="end"/>
      </w:r>
      <w:r w:rsidR="00B34929">
        <w:rPr>
          <w:rFonts w:hint="eastAsia"/>
          <w:sz w:val="24"/>
        </w:rPr>
        <w:t>）</w:t>
      </w:r>
      <w:r>
        <w:rPr>
          <w:rFonts w:hint="eastAsia"/>
          <w:sz w:val="24"/>
        </w:rPr>
        <w:t>，可以很方便地计算结果，简化我们地计算。</w:t>
      </w:r>
    </w:p>
    <w:p w14:paraId="57997FD3" w14:textId="77777777" w:rsidR="001D6ED8" w:rsidRDefault="004259AA" w:rsidP="004259AA">
      <w:pPr>
        <w:keepNext/>
        <w:spacing w:line="360" w:lineRule="auto"/>
      </w:pPr>
      <w:r w:rsidRPr="001D6ED8">
        <w:rPr>
          <w:noProof/>
          <w:sz w:val="24"/>
        </w:rPr>
        <w:drawing>
          <wp:inline distT="0" distB="0" distL="0" distR="0" wp14:anchorId="1D1F5710" wp14:editId="565BC2AD">
            <wp:extent cx="5862638" cy="3132159"/>
            <wp:effectExtent l="0" t="0" r="5080" b="0"/>
            <wp:docPr id="1437705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5894"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5873224" cy="3137815"/>
                    </a:xfrm>
                    <a:prstGeom prst="rect">
                      <a:avLst/>
                    </a:prstGeom>
                  </pic:spPr>
                </pic:pic>
              </a:graphicData>
            </a:graphic>
          </wp:inline>
        </w:drawing>
      </w:r>
    </w:p>
    <w:p w14:paraId="36C997D2" w14:textId="2FC219BE" w:rsidR="001D6ED8" w:rsidRDefault="001D6ED8" w:rsidP="001D6ED8">
      <w:pPr>
        <w:pStyle w:val="a6"/>
        <w:jc w:val="center"/>
        <w:rPr>
          <w:rFonts w:hint="eastAsia"/>
          <w:sz w:val="24"/>
        </w:rPr>
      </w:pPr>
      <w:bookmarkStart w:id="0" w:name="_Ref1358581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1</w:t>
      </w:r>
      <w:r>
        <w:fldChar w:fldCharType="end"/>
      </w:r>
      <w:bookmarkEnd w:id="0"/>
      <w:r>
        <w:rPr>
          <w:rFonts w:hint="eastAsia"/>
        </w:rPr>
        <w:t>：将程序</w:t>
      </w:r>
      <w:r w:rsidR="006D1FEF">
        <w:rPr>
          <w:rFonts w:hint="eastAsia"/>
        </w:rPr>
        <w:t>模块</w:t>
      </w:r>
      <w:r>
        <w:rPr>
          <w:rFonts w:hint="eastAsia"/>
        </w:rPr>
        <w:t>添加到宏中</w:t>
      </w:r>
    </w:p>
    <w:p w14:paraId="6ED228C8" w14:textId="77777777" w:rsidR="004259AA" w:rsidRPr="004259AA" w:rsidRDefault="00B34929" w:rsidP="006B27FE">
      <w:pPr>
        <w:spacing w:line="360" w:lineRule="auto"/>
        <w:ind w:firstLine="420"/>
        <w:rPr>
          <w:sz w:val="24"/>
        </w:rPr>
      </w:pPr>
      <w:r>
        <w:rPr>
          <w:rFonts w:hint="eastAsia"/>
          <w:sz w:val="24"/>
        </w:rPr>
        <w:t>随后，我们对整个模拟表进行整理设计和搭建。在左侧设置相关参数配置项目（如无风险利率、基金初始投资、到期时间、基金保本目标等），中间显示整个模拟结果。</w:t>
      </w:r>
      <w:r w:rsidR="004259AA">
        <w:rPr>
          <w:rFonts w:hint="eastAsia"/>
          <w:sz w:val="24"/>
        </w:rPr>
        <w:t>我们可以得到如下图所示的模拟表格页面——</w:t>
      </w:r>
    </w:p>
    <w:p w14:paraId="0F73642A" w14:textId="77777777" w:rsidR="004259AA" w:rsidRDefault="004259AA" w:rsidP="004259AA">
      <w:pPr>
        <w:keepNext/>
        <w:spacing w:line="360" w:lineRule="auto"/>
      </w:pPr>
      <w:r w:rsidRPr="00B34929">
        <w:rPr>
          <w:noProof/>
          <w:sz w:val="24"/>
        </w:rPr>
        <w:lastRenderedPageBreak/>
        <w:drawing>
          <wp:inline distT="0" distB="0" distL="0" distR="0" wp14:anchorId="1948421D" wp14:editId="041D0F28">
            <wp:extent cx="5953125" cy="3728194"/>
            <wp:effectExtent l="0" t="0" r="0" b="5715"/>
            <wp:docPr id="112856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128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5962720" cy="3734203"/>
                    </a:xfrm>
                    <a:prstGeom prst="rect">
                      <a:avLst/>
                    </a:prstGeom>
                  </pic:spPr>
                </pic:pic>
              </a:graphicData>
            </a:graphic>
          </wp:inline>
        </w:drawing>
      </w:r>
    </w:p>
    <w:p w14:paraId="58D65B20" w14:textId="1B6B8B0F" w:rsidR="004259AA" w:rsidRDefault="004259AA" w:rsidP="006B27FE">
      <w:pPr>
        <w:pStyle w:val="a6"/>
        <w:jc w:val="center"/>
        <w:rPr>
          <w:rFonts w:hint="eastAsia"/>
          <w:sz w:val="24"/>
        </w:rPr>
      </w:pPr>
      <w:bookmarkStart w:id="1" w:name="_Ref135858422"/>
      <w:bookmarkStart w:id="2" w:name="_Ref135858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2</w:t>
      </w:r>
      <w:r>
        <w:fldChar w:fldCharType="end"/>
      </w:r>
      <w:bookmarkEnd w:id="1"/>
      <w:r>
        <w:rPr>
          <w:rFonts w:hint="eastAsia"/>
        </w:rPr>
        <w:t>：基金保本模拟</w:t>
      </w:r>
      <w:r>
        <w:rPr>
          <w:rFonts w:hint="eastAsia"/>
        </w:rPr>
        <w:t>Excel</w:t>
      </w:r>
      <w:r>
        <w:rPr>
          <w:rFonts w:hint="eastAsia"/>
        </w:rPr>
        <w:t>表的设计</w:t>
      </w:r>
      <w:bookmarkEnd w:id="2"/>
    </w:p>
    <w:p w14:paraId="38302179" w14:textId="55E25C61" w:rsidR="00B51B7C" w:rsidRDefault="004259AA" w:rsidP="004259AA">
      <w:pPr>
        <w:spacing w:line="360" w:lineRule="auto"/>
        <w:ind w:firstLine="420"/>
        <w:rPr>
          <w:noProof/>
          <w:sz w:val="24"/>
        </w:rPr>
      </w:pPr>
      <w:r>
        <w:rPr>
          <w:rFonts w:hint="eastAsia"/>
          <w:noProof/>
          <w:sz w:val="24"/>
        </w:rPr>
        <w:t>表格中的市场指数、股票价格</w:t>
      </w:r>
      <w:r w:rsidR="00B51B7C">
        <w:rPr>
          <w:rFonts w:hint="eastAsia"/>
          <w:noProof/>
          <w:sz w:val="24"/>
        </w:rPr>
        <w:t>均</w:t>
      </w:r>
      <w:r>
        <w:rPr>
          <w:rFonts w:hint="eastAsia"/>
          <w:noProof/>
          <w:sz w:val="24"/>
        </w:rPr>
        <w:t>通过刚刚编写的</w:t>
      </w:r>
      <w:r w:rsidRPr="004259AA">
        <w:rPr>
          <w:rFonts w:hint="eastAsia"/>
          <w:noProof/>
          <w:sz w:val="24"/>
        </w:rPr>
        <w:t>利用几何布朗运动预测未来数值的</w:t>
      </w:r>
      <w:r w:rsidRPr="004259AA">
        <w:rPr>
          <w:noProof/>
          <w:sz w:val="24"/>
        </w:rPr>
        <w:t>VBA</w:t>
      </w:r>
      <w:r w:rsidRPr="004259AA">
        <w:rPr>
          <w:rFonts w:hint="eastAsia"/>
          <w:noProof/>
          <w:sz w:val="24"/>
        </w:rPr>
        <w:t>程序</w:t>
      </w:r>
      <w:r>
        <w:rPr>
          <w:rFonts w:hint="eastAsia"/>
          <w:noProof/>
          <w:sz w:val="24"/>
        </w:rPr>
        <w:t>进行模拟获得。</w:t>
      </w:r>
      <w:r w:rsidR="00B51B7C">
        <w:rPr>
          <w:rFonts w:hint="eastAsia"/>
          <w:noProof/>
          <w:sz w:val="24"/>
        </w:rPr>
        <w:t>在每一行的第一列，是使用</w:t>
      </w:r>
      <w:r w:rsidR="00B51B7C">
        <w:rPr>
          <w:rFonts w:hint="eastAsia"/>
          <w:noProof/>
          <w:sz w:val="24"/>
        </w:rPr>
        <w:t>V</w:t>
      </w:r>
      <w:r w:rsidR="00B51B7C">
        <w:rPr>
          <w:noProof/>
          <w:sz w:val="24"/>
        </w:rPr>
        <w:t>BA</w:t>
      </w:r>
      <w:r w:rsidR="00B51B7C">
        <w:rPr>
          <w:rFonts w:hint="eastAsia"/>
          <w:noProof/>
          <w:sz w:val="24"/>
        </w:rPr>
        <w:t>程序产生的</w:t>
      </w:r>
      <m:oMath>
        <m:r>
          <w:rPr>
            <w:rFonts w:ascii="Cambria Math" w:hAnsi="Cambria Math"/>
            <w:noProof/>
            <w:sz w:val="24"/>
          </w:rPr>
          <m:t>ε</m:t>
        </m:r>
      </m:oMath>
      <w:r w:rsidR="00B51B7C">
        <w:rPr>
          <w:rFonts w:hint="eastAsia"/>
          <w:noProof/>
          <w:sz w:val="24"/>
        </w:rPr>
        <w:t>值。每一行均使用该值进行计算。</w:t>
      </w:r>
    </w:p>
    <w:p w14:paraId="3272B97C" w14:textId="4214EF61" w:rsidR="00F66184" w:rsidRDefault="00000000" w:rsidP="004259AA">
      <w:pPr>
        <w:spacing w:line="360" w:lineRule="auto"/>
        <w:ind w:firstLine="420"/>
        <w:rPr>
          <w:noProof/>
          <w:sz w:val="24"/>
        </w:rPr>
      </w:pPr>
      <m:oMath>
        <m:sSub>
          <m:sSubPr>
            <m:ctrlPr>
              <w:rPr>
                <w:rFonts w:ascii="Cambria Math" w:hAnsi="Cambria Math"/>
                <w:i/>
                <w:noProof/>
                <w:sz w:val="24"/>
              </w:rPr>
            </m:ctrlPr>
          </m:sSubPr>
          <m:e>
            <m:r>
              <w:rPr>
                <w:rFonts w:ascii="Cambria Math" w:hAnsi="Cambria Math" w:hint="eastAsia"/>
                <w:noProof/>
                <w:sz w:val="24"/>
              </w:rPr>
              <m:t>d</m:t>
            </m:r>
          </m:e>
          <m:sub>
            <m:r>
              <w:rPr>
                <w:rFonts w:ascii="Cambria Math" w:hAnsi="Cambria Math"/>
                <w:noProof/>
                <w:sz w:val="24"/>
              </w:rPr>
              <m:t>1</m:t>
            </m:r>
          </m:sub>
        </m:sSub>
      </m:oMath>
      <w:r w:rsidR="004259AA">
        <w:rPr>
          <w:rFonts w:hint="eastAsia"/>
          <w:noProof/>
          <w:sz w:val="24"/>
        </w:rPr>
        <w:t>和</w:t>
      </w:r>
      <m:oMath>
        <m:sSub>
          <m:sSubPr>
            <m:ctrlPr>
              <w:rPr>
                <w:rFonts w:ascii="Cambria Math" w:hAnsi="Cambria Math"/>
                <w:i/>
                <w:noProof/>
                <w:sz w:val="24"/>
              </w:rPr>
            </m:ctrlPr>
          </m:sSubPr>
          <m:e>
            <m:r>
              <w:rPr>
                <w:rFonts w:ascii="Cambria Math" w:hAnsi="Cambria Math"/>
                <w:noProof/>
                <w:sz w:val="24"/>
              </w:rPr>
              <m:t>ω</m:t>
            </m:r>
          </m:e>
          <m:sub>
            <m:r>
              <w:rPr>
                <w:rFonts w:ascii="Cambria Math" w:hAnsi="Cambria Math"/>
                <w:noProof/>
                <w:sz w:val="24"/>
              </w:rPr>
              <m:t>1</m:t>
            </m:r>
          </m:sub>
        </m:sSub>
      </m:oMath>
      <w:r w:rsidR="004259AA">
        <w:rPr>
          <w:rFonts w:hint="eastAsia"/>
          <w:noProof/>
          <w:sz w:val="24"/>
        </w:rPr>
        <w:t>通过实验原理中的公式进行逐步计算得出，每个星期期初的股票和国债金额由投资组合价值与风险资产比例</w:t>
      </w:r>
      <m:oMath>
        <m:sSub>
          <m:sSubPr>
            <m:ctrlPr>
              <w:rPr>
                <w:rFonts w:ascii="Cambria Math" w:hAnsi="Cambria Math"/>
                <w:i/>
                <w:noProof/>
                <w:sz w:val="24"/>
              </w:rPr>
            </m:ctrlPr>
          </m:sSubPr>
          <m:e>
            <m:r>
              <w:rPr>
                <w:rFonts w:ascii="Cambria Math" w:hAnsi="Cambria Math"/>
                <w:noProof/>
                <w:sz w:val="24"/>
              </w:rPr>
              <m:t>ω</m:t>
            </m:r>
          </m:e>
          <m:sub>
            <m:r>
              <w:rPr>
                <w:rFonts w:ascii="Cambria Math" w:hAnsi="Cambria Math"/>
                <w:noProof/>
                <w:sz w:val="24"/>
              </w:rPr>
              <m:t>1</m:t>
            </m:r>
          </m:sub>
        </m:sSub>
      </m:oMath>
      <w:r w:rsidR="004259AA">
        <w:rPr>
          <w:rFonts w:hint="eastAsia"/>
          <w:noProof/>
          <w:sz w:val="24"/>
        </w:rPr>
        <w:t>相乘得到。经过一个星期，股票和国债的价值分别由几何布朗运动以及无风险投资计算公式得出，汇总为本星期最终的投资组合价值，同时也作为下一星期开始的投资组合价值。</w:t>
      </w:r>
    </w:p>
    <w:p w14:paraId="7642A23C" w14:textId="77777777" w:rsidR="004259AA" w:rsidRDefault="004259AA" w:rsidP="004259AA">
      <w:pPr>
        <w:spacing w:line="360" w:lineRule="auto"/>
        <w:ind w:firstLine="420"/>
        <w:rPr>
          <w:noProof/>
          <w:sz w:val="24"/>
        </w:rPr>
      </w:pPr>
      <w:r>
        <w:rPr>
          <w:rFonts w:hint="eastAsia"/>
          <w:noProof/>
          <w:sz w:val="24"/>
        </w:rPr>
        <w:t>为了便于计算，投资组合的变动完成，我们设定在每个星期期初，此时需要支付投资组合价值乘以单位调整费用（</w:t>
      </w:r>
      <m:oMath>
        <m:r>
          <w:rPr>
            <w:rFonts w:ascii="Cambria Math" w:hAnsi="Cambria Math" w:hint="eastAsia"/>
            <w:noProof/>
            <w:sz w:val="24"/>
          </w:rPr>
          <m:t>c</m:t>
        </m:r>
      </m:oMath>
      <w:r>
        <w:rPr>
          <w:rFonts w:hint="eastAsia"/>
          <w:noProof/>
          <w:sz w:val="24"/>
        </w:rPr>
        <w:t>）的总额，用于资产的调整。</w:t>
      </w:r>
    </w:p>
    <w:p w14:paraId="7556CFFB" w14:textId="77777777" w:rsidR="004259AA" w:rsidRDefault="004259AA" w:rsidP="004259AA">
      <w:pPr>
        <w:spacing w:line="360" w:lineRule="auto"/>
        <w:ind w:firstLine="420"/>
        <w:rPr>
          <w:noProof/>
          <w:sz w:val="24"/>
        </w:rPr>
      </w:pPr>
      <w:r>
        <w:rPr>
          <w:rFonts w:hint="eastAsia"/>
          <w:noProof/>
          <w:sz w:val="24"/>
        </w:rPr>
        <w:t>通过</w:t>
      </w:r>
      <w:r>
        <w:rPr>
          <w:rFonts w:hint="eastAsia"/>
          <w:noProof/>
          <w:sz w:val="24"/>
        </w:rPr>
        <w:t>Excel</w:t>
      </w:r>
      <w:r>
        <w:rPr>
          <w:rFonts w:hint="eastAsia"/>
          <w:noProof/>
          <w:sz w:val="24"/>
        </w:rPr>
        <w:t>的自动填充机制完成整个表格的填充设计。</w:t>
      </w:r>
      <w:r w:rsidR="00404B93">
        <w:rPr>
          <w:rFonts w:hint="eastAsia"/>
          <w:noProof/>
          <w:sz w:val="24"/>
        </w:rPr>
        <w:t>得出了</w:t>
      </w:r>
      <w:r w:rsidR="00404B93">
        <w:rPr>
          <w:rFonts w:hint="eastAsia"/>
          <w:noProof/>
          <w:sz w:val="24"/>
        </w:rPr>
        <w:t>5</w:t>
      </w:r>
      <w:r w:rsidR="00404B93">
        <w:rPr>
          <w:noProof/>
          <w:sz w:val="24"/>
        </w:rPr>
        <w:t>1</w:t>
      </w:r>
      <w:r w:rsidR="00404B93">
        <w:rPr>
          <w:rFonts w:hint="eastAsia"/>
          <w:noProof/>
          <w:sz w:val="24"/>
        </w:rPr>
        <w:t>周的模拟计算。</w:t>
      </w:r>
    </w:p>
    <w:p w14:paraId="1E75B783" w14:textId="77777777" w:rsidR="001C12DC" w:rsidRDefault="001C12DC" w:rsidP="004259AA">
      <w:pPr>
        <w:spacing w:line="360" w:lineRule="auto"/>
        <w:ind w:firstLine="420"/>
        <w:rPr>
          <w:noProof/>
          <w:sz w:val="24"/>
        </w:rPr>
      </w:pPr>
    </w:p>
    <w:p w14:paraId="250DE2A6" w14:textId="77777777" w:rsidR="0039035E" w:rsidRPr="003E3AEF" w:rsidRDefault="0039035E" w:rsidP="0039035E">
      <w:pPr>
        <w:spacing w:beforeLines="50" w:before="156" w:line="360" w:lineRule="auto"/>
        <w:rPr>
          <w:b/>
          <w:bCs/>
          <w:sz w:val="28"/>
          <w:szCs w:val="28"/>
        </w:rPr>
      </w:pPr>
      <w:r w:rsidRPr="003E3AEF">
        <w:rPr>
          <w:rFonts w:hint="eastAsia"/>
          <w:b/>
          <w:bCs/>
          <w:sz w:val="28"/>
          <w:szCs w:val="28"/>
        </w:rPr>
        <w:t>9</w:t>
      </w:r>
      <w:r w:rsidRPr="003E3AEF">
        <w:rPr>
          <w:b/>
          <w:bCs/>
          <w:sz w:val="28"/>
          <w:szCs w:val="28"/>
        </w:rPr>
        <w:t>.</w:t>
      </w:r>
      <w:r>
        <w:rPr>
          <w:b/>
          <w:bCs/>
          <w:sz w:val="28"/>
          <w:szCs w:val="28"/>
        </w:rPr>
        <w:t>2</w:t>
      </w:r>
      <w:r w:rsidRPr="003E3AEF">
        <w:rPr>
          <w:b/>
          <w:bCs/>
          <w:sz w:val="28"/>
          <w:szCs w:val="28"/>
        </w:rPr>
        <w:t xml:space="preserve"> </w:t>
      </w:r>
      <w:r w:rsidR="001E64B2">
        <w:rPr>
          <w:rFonts w:hint="eastAsia"/>
          <w:b/>
          <w:bCs/>
          <w:sz w:val="28"/>
          <w:szCs w:val="28"/>
        </w:rPr>
        <w:t>模拟</w:t>
      </w:r>
      <w:r>
        <w:rPr>
          <w:rFonts w:hint="eastAsia"/>
          <w:b/>
          <w:bCs/>
          <w:sz w:val="28"/>
          <w:szCs w:val="28"/>
        </w:rPr>
        <w:t>结果的分析</w:t>
      </w:r>
    </w:p>
    <w:p w14:paraId="20BCCDC7" w14:textId="77777777" w:rsidR="006B27FE" w:rsidRDefault="001E64B2" w:rsidP="004259AA">
      <w:pPr>
        <w:spacing w:line="360" w:lineRule="auto"/>
        <w:ind w:firstLine="420"/>
        <w:rPr>
          <w:noProof/>
          <w:sz w:val="24"/>
        </w:rPr>
      </w:pPr>
      <w:r>
        <w:rPr>
          <w:rFonts w:hint="eastAsia"/>
          <w:noProof/>
          <w:sz w:val="24"/>
        </w:rPr>
        <w:t>我们设置了多项参数对不同的情形做出不同的模拟</w:t>
      </w:r>
      <w:r w:rsidR="00353F9C">
        <w:rPr>
          <w:rFonts w:hint="eastAsia"/>
          <w:noProof/>
          <w:sz w:val="24"/>
        </w:rPr>
        <w:t>。</w:t>
      </w:r>
    </w:p>
    <w:p w14:paraId="062F0C1C" w14:textId="77777777" w:rsidR="00693172" w:rsidRDefault="00353F9C" w:rsidP="00693172">
      <w:pPr>
        <w:spacing w:line="360" w:lineRule="auto"/>
        <w:ind w:firstLine="420"/>
        <w:rPr>
          <w:noProof/>
          <w:sz w:val="24"/>
        </w:rPr>
      </w:pPr>
      <w:r>
        <w:rPr>
          <w:rFonts w:hint="eastAsia"/>
          <w:noProof/>
          <w:sz w:val="24"/>
        </w:rPr>
        <w:t>首先，选取一个较为普通的，贴近实际的参数设置。</w:t>
      </w:r>
      <w:r w:rsidR="00274ABD">
        <w:rPr>
          <w:rFonts w:hint="eastAsia"/>
          <w:noProof/>
          <w:sz w:val="24"/>
        </w:rPr>
        <w:t>设置股指初始为</w:t>
      </w:r>
      <w:r w:rsidR="00274ABD">
        <w:rPr>
          <w:rFonts w:hint="eastAsia"/>
          <w:noProof/>
          <w:sz w:val="24"/>
        </w:rPr>
        <w:t>6</w:t>
      </w:r>
      <w:r w:rsidR="00274ABD">
        <w:rPr>
          <w:noProof/>
          <w:sz w:val="24"/>
        </w:rPr>
        <w:t>0</w:t>
      </w:r>
      <w:r w:rsidR="00693172">
        <w:rPr>
          <w:rFonts w:hint="eastAsia"/>
          <w:noProof/>
          <w:sz w:val="24"/>
        </w:rPr>
        <w:t>。考</w:t>
      </w:r>
      <w:r w:rsidR="00693172">
        <w:rPr>
          <w:rFonts w:hint="eastAsia"/>
          <w:noProof/>
          <w:sz w:val="24"/>
        </w:rPr>
        <w:lastRenderedPageBreak/>
        <w:t>虑到实际的风险情况，保本不一定能够</w:t>
      </w:r>
      <w:r w:rsidR="00693172">
        <w:rPr>
          <w:rFonts w:hint="eastAsia"/>
          <w:noProof/>
          <w:sz w:val="24"/>
        </w:rPr>
        <w:t>1</w:t>
      </w:r>
      <w:r w:rsidR="00693172">
        <w:rPr>
          <w:noProof/>
          <w:sz w:val="24"/>
        </w:rPr>
        <w:t>00%</w:t>
      </w:r>
      <w:r w:rsidR="00693172">
        <w:rPr>
          <w:rFonts w:hint="eastAsia"/>
          <w:noProof/>
          <w:sz w:val="24"/>
        </w:rPr>
        <w:t>进行保本，因此，初步</w:t>
      </w:r>
      <w:r>
        <w:rPr>
          <w:rFonts w:hint="eastAsia"/>
          <w:noProof/>
          <w:sz w:val="24"/>
        </w:rPr>
        <w:t>计基金保本目标保证</w:t>
      </w:r>
      <w:r>
        <w:rPr>
          <w:rFonts w:hint="eastAsia"/>
          <w:noProof/>
          <w:sz w:val="24"/>
        </w:rPr>
        <w:t>9</w:t>
      </w:r>
      <w:r>
        <w:rPr>
          <w:noProof/>
          <w:sz w:val="24"/>
        </w:rPr>
        <w:t>0%</w:t>
      </w:r>
      <w:r>
        <w:rPr>
          <w:rFonts w:hint="eastAsia"/>
          <w:noProof/>
          <w:sz w:val="24"/>
        </w:rPr>
        <w:t>的本金。</w:t>
      </w:r>
    </w:p>
    <w:p w14:paraId="55F04638" w14:textId="3DFD817E" w:rsidR="00353F9C" w:rsidRDefault="00353F9C" w:rsidP="00353F9C">
      <w:pPr>
        <w:pStyle w:val="a6"/>
        <w:keepNext/>
        <w:jc w:val="center"/>
        <w:rPr>
          <w:rFonts w:hint="eastAsi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019F3">
        <w:rPr>
          <w:noProof/>
        </w:rPr>
        <w:t>1</w:t>
      </w:r>
      <w:r>
        <w:fldChar w:fldCharType="end"/>
      </w:r>
      <w:r>
        <w:rPr>
          <w:rFonts w:hint="eastAsia"/>
        </w:rPr>
        <w:t>：模拟结果</w:t>
      </w:r>
      <w:r>
        <w:rPr>
          <w:rFonts w:hint="eastAsia"/>
        </w:rPr>
        <w:t>1</w:t>
      </w:r>
      <w:r>
        <w:rPr>
          <w:rFonts w:hint="eastAsia"/>
        </w:rPr>
        <w:t>设置的参数</w:t>
      </w:r>
    </w:p>
    <w:tbl>
      <w:tblPr>
        <w:tblW w:w="2980" w:type="dxa"/>
        <w:jc w:val="center"/>
        <w:tblLook w:val="04A0" w:firstRow="1" w:lastRow="0" w:firstColumn="1" w:lastColumn="0" w:noHBand="0" w:noVBand="1"/>
      </w:tblPr>
      <w:tblGrid>
        <w:gridCol w:w="1920"/>
        <w:gridCol w:w="1060"/>
      </w:tblGrid>
      <w:tr w:rsidR="00353F9C" w:rsidRPr="00353F9C" w14:paraId="6429505C" w14:textId="77777777" w:rsidTr="00353F9C">
        <w:trPr>
          <w:trHeight w:val="270"/>
          <w:jc w:val="center"/>
        </w:trPr>
        <w:tc>
          <w:tcPr>
            <w:tcW w:w="192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7DC2A716" w14:textId="77777777" w:rsidR="00353F9C" w:rsidRPr="00353F9C" w:rsidRDefault="00353F9C" w:rsidP="00353F9C">
            <w:pPr>
              <w:widowControl/>
              <w:jc w:val="center"/>
              <w:rPr>
                <w:rFonts w:ascii="等线" w:eastAsia="等线" w:hAnsi="等线" w:cs="宋体" w:hint="eastAsia"/>
                <w:b/>
                <w:bCs/>
                <w:color w:val="000000"/>
                <w:kern w:val="0"/>
                <w:sz w:val="22"/>
                <w:szCs w:val="22"/>
              </w:rPr>
            </w:pPr>
            <w:r w:rsidRPr="00353F9C">
              <w:rPr>
                <w:rFonts w:ascii="等线" w:eastAsia="等线" w:hAnsi="等线" w:cs="宋体" w:hint="eastAsia"/>
                <w:b/>
                <w:bCs/>
                <w:color w:val="000000"/>
                <w:kern w:val="0"/>
                <w:sz w:val="22"/>
                <w:szCs w:val="22"/>
              </w:rPr>
              <w:t>配置项</w:t>
            </w:r>
          </w:p>
        </w:tc>
        <w:tc>
          <w:tcPr>
            <w:tcW w:w="1060" w:type="dxa"/>
            <w:tcBorders>
              <w:top w:val="single" w:sz="12" w:space="0" w:color="auto"/>
              <w:left w:val="nil"/>
              <w:bottom w:val="single" w:sz="4" w:space="0" w:color="auto"/>
              <w:right w:val="single" w:sz="12" w:space="0" w:color="auto"/>
            </w:tcBorders>
            <w:shd w:val="clear" w:color="auto" w:fill="auto"/>
            <w:noWrap/>
            <w:vAlign w:val="bottom"/>
            <w:hideMark/>
          </w:tcPr>
          <w:p w14:paraId="2F90E18B" w14:textId="77777777" w:rsidR="00353F9C" w:rsidRPr="00353F9C" w:rsidRDefault="00353F9C" w:rsidP="00353F9C">
            <w:pPr>
              <w:widowControl/>
              <w:jc w:val="center"/>
              <w:rPr>
                <w:rFonts w:ascii="等线" w:eastAsia="等线" w:hAnsi="等线" w:cs="宋体" w:hint="eastAsia"/>
                <w:b/>
                <w:bCs/>
                <w:color w:val="000000"/>
                <w:kern w:val="0"/>
                <w:sz w:val="22"/>
                <w:szCs w:val="22"/>
              </w:rPr>
            </w:pPr>
            <w:r w:rsidRPr="00353F9C">
              <w:rPr>
                <w:rFonts w:ascii="等线" w:eastAsia="等线" w:hAnsi="等线" w:cs="宋体" w:hint="eastAsia"/>
                <w:b/>
                <w:bCs/>
                <w:color w:val="000000"/>
                <w:kern w:val="0"/>
                <w:sz w:val="22"/>
                <w:szCs w:val="22"/>
              </w:rPr>
              <w:t>参数</w:t>
            </w:r>
          </w:p>
        </w:tc>
      </w:tr>
      <w:tr w:rsidR="00353F9C" w:rsidRPr="00353F9C" w14:paraId="0368BB4A"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1FFCC279"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无风险利率</w:t>
            </w:r>
          </w:p>
        </w:tc>
        <w:tc>
          <w:tcPr>
            <w:tcW w:w="1060" w:type="dxa"/>
            <w:tcBorders>
              <w:top w:val="nil"/>
              <w:left w:val="nil"/>
              <w:bottom w:val="single" w:sz="4" w:space="0" w:color="auto"/>
              <w:right w:val="single" w:sz="12" w:space="0" w:color="auto"/>
            </w:tcBorders>
            <w:shd w:val="clear" w:color="auto" w:fill="auto"/>
            <w:noWrap/>
            <w:vAlign w:val="center"/>
            <w:hideMark/>
          </w:tcPr>
          <w:p w14:paraId="3EBD68C2"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3%</w:t>
            </w:r>
          </w:p>
        </w:tc>
      </w:tr>
      <w:tr w:rsidR="00353F9C" w:rsidRPr="00353F9C" w14:paraId="51942C0A"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63E5AD12"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基金初始投资</w:t>
            </w:r>
          </w:p>
        </w:tc>
        <w:tc>
          <w:tcPr>
            <w:tcW w:w="1060" w:type="dxa"/>
            <w:tcBorders>
              <w:top w:val="nil"/>
              <w:left w:val="nil"/>
              <w:bottom w:val="single" w:sz="4" w:space="0" w:color="auto"/>
              <w:right w:val="single" w:sz="12" w:space="0" w:color="auto"/>
            </w:tcBorders>
            <w:shd w:val="clear" w:color="auto" w:fill="auto"/>
            <w:noWrap/>
            <w:vAlign w:val="center"/>
            <w:hideMark/>
          </w:tcPr>
          <w:p w14:paraId="7D2D654D"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1000</w:t>
            </w:r>
          </w:p>
        </w:tc>
      </w:tr>
      <w:tr w:rsidR="00353F9C" w:rsidRPr="00353F9C" w14:paraId="7273AC68"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3C6A5938"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到期时间(T)</w:t>
            </w:r>
          </w:p>
        </w:tc>
        <w:tc>
          <w:tcPr>
            <w:tcW w:w="1060" w:type="dxa"/>
            <w:tcBorders>
              <w:top w:val="nil"/>
              <w:left w:val="nil"/>
              <w:bottom w:val="single" w:sz="4" w:space="0" w:color="auto"/>
              <w:right w:val="single" w:sz="12" w:space="0" w:color="auto"/>
            </w:tcBorders>
            <w:shd w:val="clear" w:color="auto" w:fill="auto"/>
            <w:noWrap/>
            <w:vAlign w:val="center"/>
            <w:hideMark/>
          </w:tcPr>
          <w:p w14:paraId="56ED8E29"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51</w:t>
            </w:r>
          </w:p>
        </w:tc>
      </w:tr>
      <w:tr w:rsidR="00353F9C" w:rsidRPr="00353F9C" w14:paraId="57CEC316"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5AAA191A"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单位调整费用</w:t>
            </w:r>
            <w:r w:rsidRPr="00353F9C">
              <w:rPr>
                <w:rFonts w:ascii="Symbol" w:eastAsia="等线" w:hAnsi="Symbol" w:cs="宋体"/>
                <w:color w:val="000000"/>
                <w:kern w:val="0"/>
                <w:sz w:val="22"/>
                <w:szCs w:val="22"/>
              </w:rPr>
              <w:t>(</w:t>
            </w:r>
            <w:r w:rsidRPr="00353F9C">
              <w:rPr>
                <w:rFonts w:ascii="Fira Code" w:eastAsia="等线" w:hAnsi="Fira Code" w:cs="Fira Code"/>
                <w:color w:val="000000"/>
                <w:kern w:val="0"/>
                <w:sz w:val="22"/>
                <w:szCs w:val="22"/>
              </w:rPr>
              <w:t>c</w:t>
            </w:r>
            <w:r w:rsidRPr="00353F9C">
              <w:rPr>
                <w:rFonts w:ascii="Symbol" w:eastAsia="等线" w:hAnsi="Symbol" w:cs="宋体"/>
                <w:color w:val="000000"/>
                <w:kern w:val="0"/>
                <w:sz w:val="22"/>
                <w:szCs w:val="22"/>
              </w:rPr>
              <w:t>)</w:t>
            </w:r>
          </w:p>
        </w:tc>
        <w:tc>
          <w:tcPr>
            <w:tcW w:w="1060" w:type="dxa"/>
            <w:tcBorders>
              <w:top w:val="nil"/>
              <w:left w:val="nil"/>
              <w:bottom w:val="single" w:sz="4" w:space="0" w:color="auto"/>
              <w:right w:val="single" w:sz="12" w:space="0" w:color="auto"/>
            </w:tcBorders>
            <w:shd w:val="clear" w:color="auto" w:fill="auto"/>
            <w:noWrap/>
            <w:vAlign w:val="center"/>
            <w:hideMark/>
          </w:tcPr>
          <w:p w14:paraId="4A91D615" w14:textId="22C85D4B"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0.002</w:t>
            </w:r>
          </w:p>
        </w:tc>
      </w:tr>
      <w:tr w:rsidR="00353F9C" w:rsidRPr="00353F9C" w14:paraId="52802E27"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321F0C91"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股指初始（S）</w:t>
            </w:r>
          </w:p>
        </w:tc>
        <w:tc>
          <w:tcPr>
            <w:tcW w:w="1060" w:type="dxa"/>
            <w:tcBorders>
              <w:top w:val="nil"/>
              <w:left w:val="nil"/>
              <w:bottom w:val="single" w:sz="4" w:space="0" w:color="auto"/>
              <w:right w:val="single" w:sz="12" w:space="0" w:color="auto"/>
            </w:tcBorders>
            <w:shd w:val="clear" w:color="auto" w:fill="auto"/>
            <w:noWrap/>
            <w:vAlign w:val="center"/>
            <w:hideMark/>
          </w:tcPr>
          <w:p w14:paraId="6C31EDE4"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60</w:t>
            </w:r>
          </w:p>
        </w:tc>
      </w:tr>
      <w:tr w:rsidR="00353F9C" w:rsidRPr="00353F9C" w14:paraId="45A7BE70"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1A775E6B"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基金保本目标</w:t>
            </w:r>
          </w:p>
        </w:tc>
        <w:tc>
          <w:tcPr>
            <w:tcW w:w="1060" w:type="dxa"/>
            <w:tcBorders>
              <w:top w:val="nil"/>
              <w:left w:val="nil"/>
              <w:bottom w:val="single" w:sz="4" w:space="0" w:color="auto"/>
              <w:right w:val="single" w:sz="12" w:space="0" w:color="auto"/>
            </w:tcBorders>
            <w:shd w:val="clear" w:color="auto" w:fill="auto"/>
            <w:noWrap/>
            <w:vAlign w:val="center"/>
            <w:hideMark/>
          </w:tcPr>
          <w:p w14:paraId="706DF6F3"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90%</w:t>
            </w:r>
          </w:p>
        </w:tc>
      </w:tr>
      <w:tr w:rsidR="00353F9C" w:rsidRPr="00353F9C" w14:paraId="7CC9ACB8" w14:textId="77777777" w:rsidTr="00393625">
        <w:trPr>
          <w:trHeight w:val="330"/>
          <w:jc w:val="center"/>
        </w:trPr>
        <w:tc>
          <w:tcPr>
            <w:tcW w:w="1920" w:type="dxa"/>
            <w:tcBorders>
              <w:top w:val="nil"/>
              <w:left w:val="single" w:sz="12" w:space="0" w:color="auto"/>
              <w:bottom w:val="single" w:sz="4" w:space="0" w:color="auto"/>
              <w:right w:val="single" w:sz="4" w:space="0" w:color="auto"/>
            </w:tcBorders>
            <w:shd w:val="clear" w:color="auto" w:fill="auto"/>
            <w:noWrap/>
            <w:vAlign w:val="bottom"/>
            <w:hideMark/>
          </w:tcPr>
          <w:p w14:paraId="4F41B9C2" w14:textId="77777777" w:rsidR="00353F9C" w:rsidRPr="00353F9C" w:rsidRDefault="00353F9C" w:rsidP="00353F9C">
            <w:pPr>
              <w:widowControl/>
              <w:jc w:val="center"/>
              <w:rPr>
                <w:rFonts w:ascii="等线" w:eastAsia="等线" w:hAnsi="等线" w:cs="宋体" w:hint="eastAsia"/>
                <w:kern w:val="0"/>
                <w:sz w:val="22"/>
                <w:szCs w:val="22"/>
              </w:rPr>
            </w:pPr>
            <w:r w:rsidRPr="00353F9C">
              <w:rPr>
                <w:rFonts w:ascii="等线" w:eastAsia="等线" w:hAnsi="等线" w:cs="宋体" w:hint="eastAsia"/>
                <w:kern w:val="0"/>
                <w:sz w:val="20"/>
                <w:szCs w:val="20"/>
              </w:rPr>
              <w:t>组合波动率</w:t>
            </w:r>
            <w:r w:rsidRPr="00353F9C">
              <w:rPr>
                <w:rFonts w:ascii="等线 Light" w:eastAsia="等线 Light" w:hAnsi="等线 Light" w:cs="宋体" w:hint="eastAsia"/>
                <w:kern w:val="0"/>
                <w:sz w:val="24"/>
              </w:rPr>
              <w:t xml:space="preserve"> </w:t>
            </w:r>
            <w:r w:rsidRPr="00353F9C">
              <w:rPr>
                <w:rFonts w:ascii="Arial" w:eastAsia="等线" w:hAnsi="Arial" w:cs="Arial"/>
                <w:kern w:val="0"/>
                <w:sz w:val="24"/>
              </w:rPr>
              <w:t>(</w:t>
            </w:r>
            <w:r w:rsidRPr="00353F9C">
              <w:rPr>
                <w:rFonts w:ascii="Symbol" w:eastAsia="等线" w:hAnsi="Symbol" w:cs="宋体"/>
                <w:kern w:val="0"/>
                <w:sz w:val="20"/>
                <w:szCs w:val="20"/>
              </w:rPr>
              <w:t>s</w:t>
            </w:r>
            <w:r w:rsidRPr="00353F9C">
              <w:rPr>
                <w:rFonts w:ascii="Arial" w:eastAsia="等线" w:hAnsi="Arial" w:cs="Arial"/>
                <w:kern w:val="0"/>
                <w:sz w:val="24"/>
              </w:rPr>
              <w:t>)</w:t>
            </w:r>
          </w:p>
        </w:tc>
        <w:tc>
          <w:tcPr>
            <w:tcW w:w="1060" w:type="dxa"/>
            <w:tcBorders>
              <w:top w:val="nil"/>
              <w:left w:val="nil"/>
              <w:bottom w:val="single" w:sz="4" w:space="0" w:color="auto"/>
              <w:right w:val="single" w:sz="12" w:space="0" w:color="auto"/>
            </w:tcBorders>
            <w:shd w:val="clear" w:color="auto" w:fill="auto"/>
            <w:noWrap/>
            <w:vAlign w:val="center"/>
            <w:hideMark/>
          </w:tcPr>
          <w:p w14:paraId="278036F9"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0.20</w:t>
            </w:r>
          </w:p>
        </w:tc>
      </w:tr>
      <w:tr w:rsidR="00353F9C" w:rsidRPr="00353F9C" w14:paraId="538FFA35" w14:textId="77777777" w:rsidTr="00393625">
        <w:trPr>
          <w:trHeight w:val="330"/>
          <w:jc w:val="center"/>
        </w:trPr>
        <w:tc>
          <w:tcPr>
            <w:tcW w:w="1920" w:type="dxa"/>
            <w:tcBorders>
              <w:top w:val="nil"/>
              <w:left w:val="single" w:sz="12" w:space="0" w:color="auto"/>
              <w:bottom w:val="single" w:sz="12" w:space="0" w:color="auto"/>
              <w:right w:val="single" w:sz="4" w:space="0" w:color="auto"/>
            </w:tcBorders>
            <w:shd w:val="clear" w:color="auto" w:fill="auto"/>
            <w:noWrap/>
            <w:vAlign w:val="bottom"/>
            <w:hideMark/>
          </w:tcPr>
          <w:p w14:paraId="5FF40CDF" w14:textId="77777777" w:rsidR="00353F9C" w:rsidRPr="00353F9C" w:rsidRDefault="00353F9C" w:rsidP="00353F9C">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组合期望增长率(</w:t>
            </w:r>
            <w:r w:rsidRPr="00353F9C">
              <w:rPr>
                <w:rFonts w:ascii="Symbol" w:eastAsia="等线" w:hAnsi="Symbol" w:cs="宋体"/>
                <w:color w:val="000000"/>
                <w:kern w:val="0"/>
                <w:sz w:val="22"/>
                <w:szCs w:val="22"/>
              </w:rPr>
              <w:t>a</w:t>
            </w:r>
            <w:r w:rsidRPr="00353F9C">
              <w:rPr>
                <w:rFonts w:ascii="等线" w:eastAsia="等线" w:hAnsi="等线" w:cs="宋体" w:hint="eastAsia"/>
                <w:color w:val="000000"/>
                <w:kern w:val="0"/>
                <w:sz w:val="22"/>
                <w:szCs w:val="22"/>
              </w:rPr>
              <w:t>)</w:t>
            </w:r>
          </w:p>
        </w:tc>
        <w:tc>
          <w:tcPr>
            <w:tcW w:w="1060" w:type="dxa"/>
            <w:tcBorders>
              <w:top w:val="nil"/>
              <w:left w:val="nil"/>
              <w:bottom w:val="single" w:sz="12" w:space="0" w:color="auto"/>
              <w:right w:val="single" w:sz="12" w:space="0" w:color="auto"/>
            </w:tcBorders>
            <w:shd w:val="clear" w:color="auto" w:fill="auto"/>
            <w:noWrap/>
            <w:vAlign w:val="center"/>
            <w:hideMark/>
          </w:tcPr>
          <w:p w14:paraId="309EB4EF" w14:textId="77777777" w:rsidR="00353F9C" w:rsidRPr="00353F9C" w:rsidRDefault="00353F9C" w:rsidP="00393625">
            <w:pPr>
              <w:widowControl/>
              <w:jc w:val="center"/>
              <w:rPr>
                <w:rFonts w:ascii="等线" w:eastAsia="等线" w:hAnsi="等线" w:cs="宋体" w:hint="eastAsia"/>
                <w:color w:val="000000"/>
                <w:kern w:val="0"/>
                <w:sz w:val="22"/>
                <w:szCs w:val="22"/>
              </w:rPr>
            </w:pPr>
            <w:r w:rsidRPr="00353F9C">
              <w:rPr>
                <w:rFonts w:ascii="等线" w:eastAsia="等线" w:hAnsi="等线" w:cs="宋体" w:hint="eastAsia"/>
                <w:color w:val="000000"/>
                <w:kern w:val="0"/>
                <w:sz w:val="22"/>
                <w:szCs w:val="22"/>
              </w:rPr>
              <w:t>0.04</w:t>
            </w:r>
          </w:p>
        </w:tc>
      </w:tr>
    </w:tbl>
    <w:p w14:paraId="557EA4BC" w14:textId="77777777" w:rsidR="00393625" w:rsidRDefault="00393625" w:rsidP="004259AA">
      <w:pPr>
        <w:spacing w:line="360" w:lineRule="auto"/>
        <w:ind w:firstLine="420"/>
        <w:rPr>
          <w:noProof/>
          <w:sz w:val="24"/>
        </w:rPr>
      </w:pPr>
    </w:p>
    <w:p w14:paraId="7682A632" w14:textId="4FD56FCC" w:rsidR="00353F9C" w:rsidRDefault="00393625" w:rsidP="004259AA">
      <w:pPr>
        <w:spacing w:line="360" w:lineRule="auto"/>
        <w:ind w:firstLine="420"/>
        <w:rPr>
          <w:noProof/>
          <w:sz w:val="24"/>
        </w:rPr>
      </w:pPr>
      <w:r>
        <w:rPr>
          <w:rFonts w:hint="eastAsia"/>
          <w:noProof/>
          <w:sz w:val="24"/>
        </w:rPr>
        <w:t>相关模拟结果可见</w:t>
      </w:r>
      <w:r>
        <w:rPr>
          <w:noProof/>
          <w:sz w:val="24"/>
        </w:rPr>
        <w:fldChar w:fldCharType="begin"/>
      </w:r>
      <w:r>
        <w:rPr>
          <w:noProof/>
          <w:sz w:val="24"/>
        </w:rPr>
        <w:instrText xml:space="preserve"> </w:instrText>
      </w:r>
      <w:r>
        <w:rPr>
          <w:rFonts w:hint="eastAsia"/>
          <w:noProof/>
          <w:sz w:val="24"/>
        </w:rPr>
        <w:instrText>REF _Ref135859256 \h</w:instrText>
      </w:r>
      <w:r>
        <w:rPr>
          <w:noProof/>
          <w:sz w:val="24"/>
        </w:rPr>
        <w:instrText xml:space="preserve">  \* MERGEFORMAT </w:instrText>
      </w:r>
      <w:r>
        <w:rPr>
          <w:noProof/>
          <w:sz w:val="24"/>
        </w:rPr>
      </w:r>
      <w:r>
        <w:rPr>
          <w:noProof/>
          <w:sz w:val="24"/>
        </w:rPr>
        <w:fldChar w:fldCharType="separate"/>
      </w:r>
      <w:r w:rsidR="003019F3" w:rsidRPr="003019F3">
        <w:rPr>
          <w:rFonts w:hint="eastAsia"/>
          <w:noProof/>
          <w:sz w:val="24"/>
        </w:rPr>
        <w:t>图</w:t>
      </w:r>
      <w:r w:rsidR="003019F3" w:rsidRPr="003019F3">
        <w:rPr>
          <w:rFonts w:hint="eastAsia"/>
          <w:noProof/>
          <w:sz w:val="24"/>
        </w:rPr>
        <w:t xml:space="preserve"> </w:t>
      </w:r>
      <w:r w:rsidR="003019F3" w:rsidRPr="003019F3">
        <w:rPr>
          <w:noProof/>
          <w:sz w:val="24"/>
        </w:rPr>
        <w:t>3</w:t>
      </w:r>
      <w:r>
        <w:rPr>
          <w:noProof/>
          <w:sz w:val="24"/>
        </w:rPr>
        <w:fldChar w:fldCharType="end"/>
      </w:r>
      <w:r>
        <w:rPr>
          <w:rFonts w:hint="eastAsia"/>
          <w:noProof/>
          <w:sz w:val="24"/>
        </w:rPr>
        <w:t>，</w:t>
      </w:r>
      <w:r w:rsidR="00B51B7C">
        <w:rPr>
          <w:rFonts w:hint="eastAsia"/>
          <w:noProof/>
          <w:sz w:val="24"/>
        </w:rPr>
        <w:t>展示了上述参属下</w:t>
      </w:r>
      <w:r w:rsidR="00B51B7C">
        <w:rPr>
          <w:rFonts w:hint="eastAsia"/>
          <w:noProof/>
          <w:sz w:val="24"/>
        </w:rPr>
        <w:t>5</w:t>
      </w:r>
      <w:r w:rsidR="00B51B7C">
        <w:rPr>
          <w:noProof/>
          <w:sz w:val="24"/>
        </w:rPr>
        <w:t>1</w:t>
      </w:r>
      <w:r w:rsidR="00B51B7C">
        <w:rPr>
          <w:rFonts w:hint="eastAsia"/>
          <w:noProof/>
          <w:sz w:val="24"/>
        </w:rPr>
        <w:t>周每周的周初和周末的相关模拟数值</w:t>
      </w:r>
      <w:r>
        <w:rPr>
          <w:rFonts w:hint="eastAsia"/>
          <w:noProof/>
          <w:sz w:val="24"/>
        </w:rPr>
        <w:t>。</w:t>
      </w:r>
    </w:p>
    <w:p w14:paraId="0D2ECD92" w14:textId="77777777" w:rsidR="00393625" w:rsidRDefault="00274ABD" w:rsidP="00274ABD">
      <w:pPr>
        <w:keepNext/>
        <w:spacing w:line="360" w:lineRule="auto"/>
      </w:pPr>
      <w:r w:rsidRPr="00393625">
        <w:rPr>
          <w:noProof/>
        </w:rPr>
        <w:lastRenderedPageBreak/>
        <w:drawing>
          <wp:inline distT="0" distB="0" distL="0" distR="0" wp14:anchorId="69DB22FB" wp14:editId="16D9F2E5">
            <wp:extent cx="5676073" cy="7581900"/>
            <wp:effectExtent l="19050" t="19050" r="20320" b="19050"/>
            <wp:docPr id="203966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0868" name="图片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685013" cy="7593841"/>
                    </a:xfrm>
                    <a:prstGeom prst="rect">
                      <a:avLst/>
                    </a:prstGeom>
                    <a:noFill/>
                    <a:ln>
                      <a:solidFill>
                        <a:schemeClr val="tx1"/>
                      </a:solidFill>
                    </a:ln>
                  </pic:spPr>
                </pic:pic>
              </a:graphicData>
            </a:graphic>
          </wp:inline>
        </w:drawing>
      </w:r>
    </w:p>
    <w:p w14:paraId="579101D3" w14:textId="5C4AAE13" w:rsidR="004259AA" w:rsidRDefault="00393625" w:rsidP="00340C46">
      <w:pPr>
        <w:pStyle w:val="a6"/>
        <w:spacing w:afterLines="50" w:after="156"/>
        <w:jc w:val="center"/>
        <w:rPr>
          <w:rFonts w:hint="eastAsia"/>
          <w:noProof/>
          <w:sz w:val="24"/>
        </w:rPr>
      </w:pPr>
      <w:bookmarkStart w:id="3" w:name="_Ref1358592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3</w:t>
      </w:r>
      <w:r>
        <w:fldChar w:fldCharType="end"/>
      </w:r>
      <w:bookmarkEnd w:id="3"/>
      <w:r>
        <w:rPr>
          <w:rFonts w:hint="eastAsia"/>
        </w:rPr>
        <w:t>：模拟结果</w:t>
      </w:r>
      <w:r>
        <w:rPr>
          <w:rFonts w:hint="eastAsia"/>
        </w:rPr>
        <w:t>1</w:t>
      </w:r>
    </w:p>
    <w:p w14:paraId="70FFE6CC" w14:textId="77777777" w:rsidR="004259AA" w:rsidRDefault="00274ABD" w:rsidP="004259AA">
      <w:pPr>
        <w:spacing w:line="360" w:lineRule="auto"/>
        <w:ind w:firstLine="420"/>
        <w:rPr>
          <w:noProof/>
          <w:sz w:val="24"/>
        </w:rPr>
      </w:pPr>
      <w:r>
        <w:rPr>
          <w:rFonts w:hint="eastAsia"/>
          <w:noProof/>
          <w:sz w:val="24"/>
        </w:rPr>
        <w:t>Excel</w:t>
      </w:r>
      <w:r>
        <w:rPr>
          <w:rFonts w:hint="eastAsia"/>
          <w:noProof/>
          <w:sz w:val="24"/>
        </w:rPr>
        <w:t>表自动计算了</w:t>
      </w:r>
      <w:r>
        <w:rPr>
          <w:rFonts w:hint="eastAsia"/>
          <w:noProof/>
          <w:sz w:val="24"/>
        </w:rPr>
        <w:t>5</w:t>
      </w:r>
      <w:r>
        <w:rPr>
          <w:noProof/>
          <w:sz w:val="24"/>
        </w:rPr>
        <w:t>1</w:t>
      </w:r>
      <w:r>
        <w:rPr>
          <w:rFonts w:hint="eastAsia"/>
          <w:noProof/>
          <w:sz w:val="24"/>
        </w:rPr>
        <w:t>周每一周周初和周末的市场指数、风险投资比例、股票国债投资额、投资组合价值总额。从中我们不难发现，随着市场指数的不断提</w:t>
      </w:r>
      <w:r>
        <w:rPr>
          <w:rFonts w:hint="eastAsia"/>
          <w:noProof/>
          <w:sz w:val="24"/>
        </w:rPr>
        <w:lastRenderedPageBreak/>
        <w:t>高，风险资产投资占比也随之升高，股票（风险资产）投资额也越大，国债（无风险资产）的投资额相对小，总的投资组合收益率增长。</w:t>
      </w:r>
    </w:p>
    <w:p w14:paraId="24461693" w14:textId="77777777" w:rsidR="00340C46" w:rsidRDefault="00340C46" w:rsidP="00340C46">
      <w:pPr>
        <w:keepNext/>
        <w:spacing w:line="360" w:lineRule="auto"/>
      </w:pPr>
      <w:r>
        <w:rPr>
          <w:noProof/>
          <w:sz w:val="24"/>
        </w:rPr>
        <w:drawing>
          <wp:inline distT="0" distB="0" distL="0" distR="0" wp14:anchorId="4247EA65" wp14:editId="5BF80F2A">
            <wp:extent cx="5753100" cy="3019425"/>
            <wp:effectExtent l="0" t="0" r="0" b="9525"/>
            <wp:docPr id="636010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10646" name="图片 2"/>
                    <pic:cNvPicPr>
                      <a:picLocks noChangeAspect="1" noChangeArrowheads="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758397" cy="3022205"/>
                    </a:xfrm>
                    <a:prstGeom prst="rect">
                      <a:avLst/>
                    </a:prstGeom>
                  </pic:spPr>
                </pic:pic>
              </a:graphicData>
            </a:graphic>
          </wp:inline>
        </w:drawing>
      </w:r>
    </w:p>
    <w:p w14:paraId="2FDCBF9F" w14:textId="11D56B6B" w:rsidR="00340C46" w:rsidRDefault="00340C46" w:rsidP="00340C46">
      <w:pPr>
        <w:pStyle w:val="a6"/>
        <w:spacing w:afterLines="50" w:after="156"/>
        <w:jc w:val="center"/>
        <w:rPr>
          <w:rFonts w:hint="eastAsia"/>
          <w:noProof/>
          <w:sz w:val="24"/>
        </w:rPr>
      </w:pPr>
      <w:bookmarkStart w:id="4" w:name="_Ref135860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4</w:t>
      </w:r>
      <w:r>
        <w:fldChar w:fldCharType="end"/>
      </w:r>
      <w:bookmarkEnd w:id="4"/>
      <w:r>
        <w:rPr>
          <w:rFonts w:hint="eastAsia"/>
        </w:rPr>
        <w:t>：基金保本模拟曲线图（模拟</w:t>
      </w:r>
      <w:r>
        <w:rPr>
          <w:rFonts w:hint="eastAsia"/>
        </w:rPr>
        <w:t>1</w:t>
      </w:r>
      <w:r>
        <w:rPr>
          <w:rFonts w:hint="eastAsia"/>
        </w:rPr>
        <w:t>）</w:t>
      </w:r>
    </w:p>
    <w:p w14:paraId="42B015C5" w14:textId="74827E60" w:rsidR="004148FB" w:rsidRDefault="00340C46" w:rsidP="004148FB">
      <w:pPr>
        <w:spacing w:line="360" w:lineRule="auto"/>
        <w:ind w:firstLine="420"/>
        <w:rPr>
          <w:noProof/>
          <w:sz w:val="24"/>
        </w:rPr>
      </w:pPr>
      <w:r>
        <w:rPr>
          <w:rFonts w:hint="eastAsia"/>
          <w:noProof/>
          <w:sz w:val="24"/>
        </w:rPr>
        <w:t>结合表以及</w:t>
      </w:r>
      <w:r>
        <w:rPr>
          <w:noProof/>
          <w:sz w:val="24"/>
        </w:rPr>
        <w:fldChar w:fldCharType="begin"/>
      </w:r>
      <w:r>
        <w:rPr>
          <w:noProof/>
          <w:sz w:val="24"/>
        </w:rPr>
        <w:instrText xml:space="preserve"> </w:instrText>
      </w:r>
      <w:r>
        <w:rPr>
          <w:rFonts w:hint="eastAsia"/>
          <w:noProof/>
          <w:sz w:val="24"/>
        </w:rPr>
        <w:instrText>REF _Ref135860168 \h</w:instrText>
      </w:r>
      <w:r>
        <w:rPr>
          <w:noProof/>
          <w:sz w:val="24"/>
        </w:rPr>
        <w:instrText xml:space="preserve">  \* MERGEFORMAT </w:instrText>
      </w:r>
      <w:r>
        <w:rPr>
          <w:noProof/>
          <w:sz w:val="24"/>
        </w:rPr>
      </w:r>
      <w:r>
        <w:rPr>
          <w:noProof/>
          <w:sz w:val="24"/>
        </w:rPr>
        <w:fldChar w:fldCharType="separate"/>
      </w:r>
      <w:r w:rsidR="003019F3" w:rsidRPr="003019F3">
        <w:rPr>
          <w:rFonts w:hint="eastAsia"/>
          <w:noProof/>
          <w:sz w:val="24"/>
        </w:rPr>
        <w:t>图</w:t>
      </w:r>
      <w:r w:rsidR="003019F3" w:rsidRPr="003019F3">
        <w:rPr>
          <w:rFonts w:hint="eastAsia"/>
          <w:noProof/>
          <w:sz w:val="24"/>
        </w:rPr>
        <w:t xml:space="preserve"> </w:t>
      </w:r>
      <w:r w:rsidR="003019F3" w:rsidRPr="003019F3">
        <w:rPr>
          <w:noProof/>
          <w:sz w:val="24"/>
        </w:rPr>
        <w:t>4</w:t>
      </w:r>
      <w:r>
        <w:rPr>
          <w:noProof/>
          <w:sz w:val="24"/>
        </w:rPr>
        <w:fldChar w:fldCharType="end"/>
      </w:r>
      <w:r>
        <w:rPr>
          <w:rFonts w:hint="eastAsia"/>
          <w:noProof/>
          <w:sz w:val="24"/>
        </w:rPr>
        <w:t>，可以直观看出</w:t>
      </w:r>
      <w:r w:rsidR="00274ABD">
        <w:rPr>
          <w:rFonts w:hint="eastAsia"/>
          <w:noProof/>
          <w:sz w:val="24"/>
        </w:rPr>
        <w:t>整个模拟过程中，投资组合整体总价值保持上升趋势，与市场指数总体保持上涨相符合，但是在第</w:t>
      </w:r>
      <w:r w:rsidR="00274ABD">
        <w:rPr>
          <w:rFonts w:hint="eastAsia"/>
          <w:noProof/>
          <w:sz w:val="24"/>
        </w:rPr>
        <w:t>4</w:t>
      </w:r>
      <w:r w:rsidR="00274ABD">
        <w:rPr>
          <w:rFonts w:hint="eastAsia"/>
          <w:noProof/>
          <w:sz w:val="24"/>
        </w:rPr>
        <w:t>、</w:t>
      </w:r>
      <w:r w:rsidR="00274ABD">
        <w:rPr>
          <w:rFonts w:hint="eastAsia"/>
          <w:noProof/>
          <w:sz w:val="24"/>
        </w:rPr>
        <w:t>5</w:t>
      </w:r>
      <w:r>
        <w:rPr>
          <w:rFonts w:hint="eastAsia"/>
          <w:noProof/>
          <w:sz w:val="24"/>
        </w:rPr>
        <w:t>、</w:t>
      </w:r>
      <w:r>
        <w:rPr>
          <w:rFonts w:hint="eastAsia"/>
          <w:noProof/>
          <w:sz w:val="24"/>
        </w:rPr>
        <w:t>5</w:t>
      </w:r>
      <w:r>
        <w:rPr>
          <w:noProof/>
          <w:sz w:val="24"/>
        </w:rPr>
        <w:t>0</w:t>
      </w:r>
      <w:r w:rsidR="00274ABD">
        <w:rPr>
          <w:rFonts w:hint="eastAsia"/>
          <w:noProof/>
          <w:sz w:val="24"/>
        </w:rPr>
        <w:t>周这</w:t>
      </w:r>
      <w:r>
        <w:rPr>
          <w:noProof/>
          <w:sz w:val="24"/>
        </w:rPr>
        <w:t>3</w:t>
      </w:r>
      <w:r w:rsidR="00274ABD">
        <w:rPr>
          <w:rFonts w:hint="eastAsia"/>
          <w:noProof/>
          <w:sz w:val="24"/>
        </w:rPr>
        <w:t>周出现了</w:t>
      </w:r>
      <w:r>
        <w:rPr>
          <w:rFonts w:hint="eastAsia"/>
          <w:noProof/>
          <w:sz w:val="24"/>
        </w:rPr>
        <w:t>几</w:t>
      </w:r>
      <w:r w:rsidR="00274ABD">
        <w:rPr>
          <w:rFonts w:hint="eastAsia"/>
          <w:noProof/>
          <w:sz w:val="24"/>
        </w:rPr>
        <w:t>次明显的跌幅，但是在这段时间内，无风险资产（国债）的投资比例被明显增大</w:t>
      </w:r>
      <w:r w:rsidR="00D40505">
        <w:rPr>
          <w:rFonts w:hint="eastAsia"/>
          <w:noProof/>
          <w:sz w:val="24"/>
        </w:rPr>
        <w:t>（风险资产的比例被降低到</w:t>
      </w:r>
      <w:r w:rsidR="00D40505">
        <w:rPr>
          <w:rFonts w:hint="eastAsia"/>
          <w:noProof/>
          <w:sz w:val="24"/>
        </w:rPr>
        <w:t>5</w:t>
      </w:r>
      <w:r w:rsidR="00D40505">
        <w:rPr>
          <w:noProof/>
          <w:sz w:val="24"/>
        </w:rPr>
        <w:t>9%</w:t>
      </w:r>
      <w:r w:rsidR="00D40505">
        <w:rPr>
          <w:rFonts w:hint="eastAsia"/>
          <w:noProof/>
          <w:sz w:val="24"/>
        </w:rPr>
        <w:t>），</w:t>
      </w:r>
      <w:r>
        <w:rPr>
          <w:rFonts w:hint="eastAsia"/>
          <w:noProof/>
          <w:sz w:val="24"/>
        </w:rPr>
        <w:t>这导致投资组合的价值小幅下跌，但仍然保证在</w:t>
      </w:r>
      <w:r>
        <w:rPr>
          <w:rFonts w:hint="eastAsia"/>
          <w:noProof/>
          <w:sz w:val="24"/>
        </w:rPr>
        <w:t>9</w:t>
      </w:r>
      <w:r>
        <w:rPr>
          <w:noProof/>
          <w:sz w:val="24"/>
        </w:rPr>
        <w:t>0%</w:t>
      </w:r>
      <w:r>
        <w:rPr>
          <w:rFonts w:hint="eastAsia"/>
          <w:noProof/>
          <w:sz w:val="24"/>
        </w:rPr>
        <w:t>的保本目标内。</w:t>
      </w:r>
      <w:r w:rsidR="008F49D5">
        <w:rPr>
          <w:rFonts w:hint="eastAsia"/>
          <w:noProof/>
          <w:sz w:val="24"/>
        </w:rPr>
        <w:t>整个模拟过程</w:t>
      </w:r>
      <w:r w:rsidR="008F49D5">
        <w:rPr>
          <w:rFonts w:hint="eastAsia"/>
          <w:noProof/>
          <w:sz w:val="24"/>
        </w:rPr>
        <w:t>1</w:t>
      </w:r>
      <w:r w:rsidR="008F49D5">
        <w:rPr>
          <w:noProof/>
          <w:sz w:val="24"/>
        </w:rPr>
        <w:t>00%</w:t>
      </w:r>
      <w:r w:rsidR="008F49D5">
        <w:rPr>
          <w:rFonts w:hint="eastAsia"/>
          <w:noProof/>
          <w:sz w:val="24"/>
        </w:rPr>
        <w:t>完成预设</w:t>
      </w:r>
      <w:r w:rsidR="00693172">
        <w:rPr>
          <w:rFonts w:hint="eastAsia"/>
          <w:noProof/>
          <w:sz w:val="24"/>
        </w:rPr>
        <w:t>基本</w:t>
      </w:r>
      <w:r w:rsidR="008F49D5">
        <w:rPr>
          <w:rFonts w:hint="eastAsia"/>
          <w:noProof/>
          <w:sz w:val="24"/>
        </w:rPr>
        <w:t>保本目标。</w:t>
      </w:r>
    </w:p>
    <w:p w14:paraId="78400CB1" w14:textId="77777777" w:rsidR="008F49D5" w:rsidRDefault="008F49D5" w:rsidP="008F49D5">
      <w:pPr>
        <w:keepNext/>
        <w:spacing w:line="360" w:lineRule="auto"/>
      </w:pPr>
      <w:r>
        <w:rPr>
          <w:noProof/>
          <w:sz w:val="24"/>
        </w:rPr>
        <w:drawing>
          <wp:inline distT="0" distB="0" distL="0" distR="0" wp14:anchorId="566A9C5E" wp14:editId="52FDA162">
            <wp:extent cx="5734050" cy="2890520"/>
            <wp:effectExtent l="19050" t="19050" r="19050" b="24130"/>
            <wp:docPr id="1557164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3705" cy="2905469"/>
                    </a:xfrm>
                    <a:prstGeom prst="rect">
                      <a:avLst/>
                    </a:prstGeom>
                    <a:noFill/>
                    <a:ln>
                      <a:solidFill>
                        <a:schemeClr val="tx1"/>
                      </a:solidFill>
                    </a:ln>
                  </pic:spPr>
                </pic:pic>
              </a:graphicData>
            </a:graphic>
          </wp:inline>
        </w:drawing>
      </w:r>
    </w:p>
    <w:p w14:paraId="4C33D23E" w14:textId="2CEDF91F" w:rsidR="008F49D5" w:rsidRDefault="008F49D5" w:rsidP="008F49D5">
      <w:pPr>
        <w:pStyle w:val="a6"/>
        <w:jc w:val="center"/>
        <w:rPr>
          <w:rFonts w:hint="eastAsia"/>
          <w:noProof/>
          <w:sz w:val="24"/>
        </w:rPr>
      </w:pPr>
      <w:bookmarkStart w:id="5" w:name="_Ref135860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5</w:t>
      </w:r>
      <w:r>
        <w:fldChar w:fldCharType="end"/>
      </w:r>
      <w:bookmarkEnd w:id="5"/>
      <w:r>
        <w:rPr>
          <w:rFonts w:hint="eastAsia"/>
        </w:rPr>
        <w:t>：</w:t>
      </w:r>
      <w:r w:rsidRPr="008F49D5">
        <w:rPr>
          <w:rFonts w:hint="eastAsia"/>
        </w:rPr>
        <w:t>风险资产占比与市场指数变化关系图</w:t>
      </w:r>
    </w:p>
    <w:p w14:paraId="7B157CBF" w14:textId="1135304E" w:rsidR="004259AA" w:rsidRDefault="008F49D5" w:rsidP="004259AA">
      <w:pPr>
        <w:spacing w:line="360" w:lineRule="auto"/>
        <w:ind w:firstLine="420"/>
        <w:rPr>
          <w:noProof/>
          <w:sz w:val="24"/>
        </w:rPr>
      </w:pPr>
      <w:r>
        <w:rPr>
          <w:rFonts w:hint="eastAsia"/>
          <w:noProof/>
          <w:sz w:val="24"/>
        </w:rPr>
        <w:lastRenderedPageBreak/>
        <w:t>从</w:t>
      </w:r>
      <w:r>
        <w:rPr>
          <w:noProof/>
          <w:sz w:val="24"/>
        </w:rPr>
        <w:fldChar w:fldCharType="begin"/>
      </w:r>
      <w:r>
        <w:rPr>
          <w:noProof/>
          <w:sz w:val="24"/>
        </w:rPr>
        <w:instrText xml:space="preserve"> </w:instrText>
      </w:r>
      <w:r>
        <w:rPr>
          <w:rFonts w:hint="eastAsia"/>
          <w:noProof/>
          <w:sz w:val="24"/>
        </w:rPr>
        <w:instrText>REF _Ref135860835 \h</w:instrText>
      </w:r>
      <w:r>
        <w:rPr>
          <w:noProof/>
          <w:sz w:val="24"/>
        </w:rPr>
        <w:instrText xml:space="preserve">  \* MERGEFORMAT </w:instrText>
      </w:r>
      <w:r>
        <w:rPr>
          <w:noProof/>
          <w:sz w:val="24"/>
        </w:rPr>
      </w:r>
      <w:r>
        <w:rPr>
          <w:noProof/>
          <w:sz w:val="24"/>
        </w:rPr>
        <w:fldChar w:fldCharType="separate"/>
      </w:r>
      <w:r w:rsidR="003019F3" w:rsidRPr="003019F3">
        <w:rPr>
          <w:rFonts w:hint="eastAsia"/>
          <w:noProof/>
          <w:sz w:val="24"/>
        </w:rPr>
        <w:t>图</w:t>
      </w:r>
      <w:r w:rsidR="003019F3" w:rsidRPr="003019F3">
        <w:rPr>
          <w:rFonts w:hint="eastAsia"/>
          <w:noProof/>
          <w:sz w:val="24"/>
        </w:rPr>
        <w:t xml:space="preserve"> </w:t>
      </w:r>
      <w:r w:rsidR="003019F3" w:rsidRPr="003019F3">
        <w:rPr>
          <w:noProof/>
          <w:sz w:val="24"/>
        </w:rPr>
        <w:t>5</w:t>
      </w:r>
      <w:r>
        <w:rPr>
          <w:noProof/>
          <w:sz w:val="24"/>
        </w:rPr>
        <w:fldChar w:fldCharType="end"/>
      </w:r>
      <w:r>
        <w:rPr>
          <w:rFonts w:hint="eastAsia"/>
          <w:noProof/>
          <w:sz w:val="24"/>
        </w:rPr>
        <w:t>也可以非常清晰地看到随着市场指数（黑色线）升高，</w:t>
      </w:r>
      <w:r w:rsidR="00756590">
        <w:rPr>
          <w:rFonts w:hint="eastAsia"/>
          <w:noProof/>
          <w:sz w:val="24"/>
        </w:rPr>
        <w:t>根据</w:t>
      </w:r>
      <w:r w:rsidR="00756590">
        <w:rPr>
          <w:rFonts w:hint="eastAsia"/>
          <w:noProof/>
          <w:sz w:val="24"/>
        </w:rPr>
        <w:t>O</w:t>
      </w:r>
      <w:r w:rsidR="00756590">
        <w:rPr>
          <w:noProof/>
          <w:sz w:val="24"/>
        </w:rPr>
        <w:t>BPI</w:t>
      </w:r>
      <w:r w:rsidR="00756590">
        <w:rPr>
          <w:rFonts w:hint="eastAsia"/>
          <w:noProof/>
          <w:sz w:val="24"/>
        </w:rPr>
        <w:t>技术，每个星期均会对投资比例进行动态调整。</w:t>
      </w:r>
      <w:r>
        <w:rPr>
          <w:rFonts w:hint="eastAsia"/>
          <w:noProof/>
          <w:sz w:val="24"/>
        </w:rPr>
        <w:t>股票（深灰色面积）占总投资组合（深灰色</w:t>
      </w:r>
      <w:r>
        <w:rPr>
          <w:rFonts w:hint="eastAsia"/>
          <w:noProof/>
          <w:sz w:val="24"/>
        </w:rPr>
        <w:t>+</w:t>
      </w:r>
      <w:r>
        <w:rPr>
          <w:rFonts w:hint="eastAsia"/>
          <w:noProof/>
          <w:sz w:val="24"/>
        </w:rPr>
        <w:t>浅灰色面积）的价值也在升高</w:t>
      </w:r>
      <w:r w:rsidR="00756590">
        <w:rPr>
          <w:rFonts w:hint="eastAsia"/>
          <w:noProof/>
          <w:sz w:val="24"/>
        </w:rPr>
        <w:t>。符合我们的实验的原理</w:t>
      </w:r>
    </w:p>
    <w:p w14:paraId="025F9EA1" w14:textId="77777777" w:rsidR="00756590" w:rsidRPr="00756590" w:rsidRDefault="00756590" w:rsidP="00756590">
      <w:pPr>
        <w:spacing w:line="360" w:lineRule="auto"/>
        <w:ind w:firstLine="420"/>
        <w:rPr>
          <w:noProof/>
          <w:sz w:val="24"/>
        </w:rPr>
      </w:pPr>
      <w:r>
        <w:rPr>
          <w:rFonts w:hint="eastAsia"/>
          <w:noProof/>
          <w:sz w:val="24"/>
        </w:rPr>
        <w:t>深入分析其</w:t>
      </w:r>
      <w:r w:rsidR="00C44323">
        <w:rPr>
          <w:rFonts w:hint="eastAsia"/>
          <w:noProof/>
          <w:sz w:val="24"/>
        </w:rPr>
        <w:t>金融学</w:t>
      </w:r>
      <w:r>
        <w:rPr>
          <w:rFonts w:hint="eastAsia"/>
          <w:noProof/>
          <w:sz w:val="24"/>
        </w:rPr>
        <w:t>内涵，不难发现——</w:t>
      </w:r>
      <w:r w:rsidRPr="00756590">
        <w:rPr>
          <w:rFonts w:hint="eastAsia"/>
          <w:noProof/>
          <w:sz w:val="24"/>
        </w:rPr>
        <w:t>市场指数升高通常意味着整个市场进入了一个上涨趋势，这时候风险资产的收益相对也会更高。因此，在市场处于上涨趋势时，适当增加风险资产的投资比例可以提高整体投资组合的回报率，获得更好的投资收益。</w:t>
      </w:r>
      <w:r w:rsidR="00496E81">
        <w:rPr>
          <w:rFonts w:hint="eastAsia"/>
          <w:noProof/>
          <w:sz w:val="24"/>
        </w:rPr>
        <w:t>而</w:t>
      </w:r>
      <w:r w:rsidR="00496E81" w:rsidRPr="00756590">
        <w:rPr>
          <w:rFonts w:hint="eastAsia"/>
          <w:noProof/>
          <w:sz w:val="24"/>
        </w:rPr>
        <w:t>风险资产的价格通常与市场指数密切相关</w:t>
      </w:r>
      <w:r w:rsidR="00496E81">
        <w:rPr>
          <w:rFonts w:hint="eastAsia"/>
          <w:noProof/>
          <w:sz w:val="24"/>
        </w:rPr>
        <w:t>，可以分情况讨论：</w:t>
      </w:r>
    </w:p>
    <w:p w14:paraId="2955480D" w14:textId="77777777" w:rsidR="004B0C10" w:rsidRPr="00496E81" w:rsidRDefault="00756590" w:rsidP="00496E81">
      <w:pPr>
        <w:pStyle w:val="a4"/>
        <w:numPr>
          <w:ilvl w:val="0"/>
          <w:numId w:val="11"/>
        </w:numPr>
        <w:spacing w:line="360" w:lineRule="auto"/>
        <w:ind w:firstLineChars="0"/>
        <w:rPr>
          <w:noProof/>
          <w:sz w:val="24"/>
        </w:rPr>
      </w:pPr>
      <w:r w:rsidRPr="00496E81">
        <w:rPr>
          <w:rFonts w:hint="eastAsia"/>
          <w:b/>
          <w:bCs/>
          <w:noProof/>
          <w:sz w:val="24"/>
        </w:rPr>
        <w:t>市场指数升高</w:t>
      </w:r>
      <w:r w:rsidR="00496E81">
        <w:rPr>
          <w:rFonts w:hint="eastAsia"/>
          <w:b/>
          <w:bCs/>
          <w:noProof/>
          <w:sz w:val="24"/>
        </w:rPr>
        <w:t>更多投资风险资产</w:t>
      </w:r>
      <w:r w:rsidR="00496E81" w:rsidRPr="00496E81">
        <w:rPr>
          <w:rFonts w:hint="eastAsia"/>
          <w:b/>
          <w:bCs/>
          <w:noProof/>
          <w:sz w:val="24"/>
        </w:rPr>
        <w:t>：</w:t>
      </w:r>
      <w:r w:rsidRPr="00496E81">
        <w:rPr>
          <w:rFonts w:hint="eastAsia"/>
          <w:noProof/>
          <w:sz w:val="24"/>
        </w:rPr>
        <w:t>经济形势良好、公司业绩优越、投资环境稳定等等，这些因素都有望促进风险资产的上涨。因此，在市场处于上行阶段时，适当增加风险资产的投资比例可以获取更多上涨潜力的资产。</w:t>
      </w:r>
      <w:r w:rsidR="00A32D0A" w:rsidRPr="00496E81">
        <w:rPr>
          <w:rFonts w:hint="eastAsia"/>
          <w:noProof/>
          <w:sz w:val="24"/>
        </w:rPr>
        <w:t>此时风险管理成本相对较低，可以更容易地承担额外的风险以获取更多的收益机会</w:t>
      </w:r>
      <w:r w:rsidR="004B0C10" w:rsidRPr="00496E81">
        <w:rPr>
          <w:rFonts w:hint="eastAsia"/>
          <w:noProof/>
          <w:sz w:val="24"/>
        </w:rPr>
        <w:t>。</w:t>
      </w:r>
      <w:r w:rsidR="00345D04" w:rsidRPr="00496E81">
        <w:rPr>
          <w:rFonts w:hint="eastAsia"/>
          <w:noProof/>
          <w:sz w:val="24"/>
        </w:rPr>
        <w:t>例如本次模拟投资组合价值最高</w:t>
      </w:r>
      <w:r w:rsidR="00345D04" w:rsidRPr="00496E81">
        <w:rPr>
          <w:rFonts w:hint="eastAsia"/>
          <w:noProof/>
          <w:sz w:val="24"/>
        </w:rPr>
        <w:t>1</w:t>
      </w:r>
      <w:r w:rsidR="00345D04" w:rsidRPr="00496E81">
        <w:rPr>
          <w:noProof/>
          <w:sz w:val="24"/>
        </w:rPr>
        <w:t>100</w:t>
      </w:r>
      <w:r w:rsidR="00345D04" w:rsidRPr="00496E81">
        <w:rPr>
          <w:rFonts w:hint="eastAsia"/>
          <w:noProof/>
          <w:sz w:val="24"/>
        </w:rPr>
        <w:t>有余。</w:t>
      </w:r>
    </w:p>
    <w:p w14:paraId="47B9F217" w14:textId="77777777" w:rsidR="00756590" w:rsidRPr="00496E81" w:rsidRDefault="00A32D0A" w:rsidP="00496E81">
      <w:pPr>
        <w:pStyle w:val="a4"/>
        <w:numPr>
          <w:ilvl w:val="0"/>
          <w:numId w:val="11"/>
        </w:numPr>
        <w:spacing w:line="360" w:lineRule="auto"/>
        <w:ind w:firstLineChars="0"/>
        <w:rPr>
          <w:noProof/>
          <w:sz w:val="24"/>
        </w:rPr>
      </w:pPr>
      <w:r w:rsidRPr="00496E81">
        <w:rPr>
          <w:rFonts w:hint="eastAsia"/>
          <w:b/>
          <w:bCs/>
          <w:noProof/>
          <w:sz w:val="24"/>
        </w:rPr>
        <w:t>当市场指数下降</w:t>
      </w:r>
      <w:r w:rsidR="00496E81">
        <w:rPr>
          <w:rFonts w:hint="eastAsia"/>
          <w:b/>
          <w:bCs/>
          <w:noProof/>
          <w:sz w:val="24"/>
        </w:rPr>
        <w:t>时更多的投资无风险</w:t>
      </w:r>
      <w:r w:rsidR="00D26979">
        <w:rPr>
          <w:rFonts w:hint="eastAsia"/>
          <w:b/>
          <w:bCs/>
          <w:noProof/>
          <w:sz w:val="24"/>
        </w:rPr>
        <w:t>资产</w:t>
      </w:r>
      <w:r w:rsidR="00496E81">
        <w:rPr>
          <w:rFonts w:hint="eastAsia"/>
          <w:b/>
          <w:bCs/>
          <w:noProof/>
          <w:sz w:val="24"/>
        </w:rPr>
        <w:t>：</w:t>
      </w:r>
      <w:r w:rsidRPr="00496E81">
        <w:rPr>
          <w:rFonts w:hint="eastAsia"/>
          <w:noProof/>
          <w:sz w:val="24"/>
        </w:rPr>
        <w:t>无风险投资（如国债）虽然减少了回报，但这样可以尽可能规避风险造成的损失，以保护投资组合免受市场下跌</w:t>
      </w:r>
      <w:r w:rsidR="004B0C10" w:rsidRPr="00496E81">
        <w:rPr>
          <w:rFonts w:hint="eastAsia"/>
          <w:noProof/>
          <w:sz w:val="24"/>
        </w:rPr>
        <w:t>对</w:t>
      </w:r>
      <w:r w:rsidRPr="00496E81">
        <w:rPr>
          <w:rFonts w:hint="eastAsia"/>
          <w:noProof/>
          <w:sz w:val="24"/>
        </w:rPr>
        <w:t>风险的影响。</w:t>
      </w:r>
      <w:r w:rsidR="00756590" w:rsidRPr="00496E81">
        <w:rPr>
          <w:rFonts w:hint="eastAsia"/>
          <w:noProof/>
          <w:sz w:val="24"/>
        </w:rPr>
        <w:t>因此，可以更好的达到“保本”的目的。</w:t>
      </w:r>
      <w:r w:rsidR="00C44323" w:rsidRPr="00496E81">
        <w:rPr>
          <w:rFonts w:hint="eastAsia"/>
          <w:noProof/>
          <w:sz w:val="24"/>
        </w:rPr>
        <w:t>这种投资技术符合金融学</w:t>
      </w:r>
      <w:r w:rsidRPr="00496E81">
        <w:rPr>
          <w:rFonts w:hint="eastAsia"/>
          <w:noProof/>
          <w:sz w:val="24"/>
        </w:rPr>
        <w:t>相关</w:t>
      </w:r>
      <w:r w:rsidR="00C44323" w:rsidRPr="00496E81">
        <w:rPr>
          <w:rFonts w:hint="eastAsia"/>
          <w:noProof/>
          <w:sz w:val="24"/>
        </w:rPr>
        <w:t>原理</w:t>
      </w:r>
      <w:r w:rsidRPr="00496E81">
        <w:rPr>
          <w:rFonts w:hint="eastAsia"/>
          <w:noProof/>
          <w:sz w:val="24"/>
        </w:rPr>
        <w:t>，是一种正确的保本策略。</w:t>
      </w:r>
    </w:p>
    <w:p w14:paraId="43894541" w14:textId="77777777" w:rsidR="00746B12" w:rsidRDefault="00A32D0A" w:rsidP="00746B12">
      <w:pPr>
        <w:spacing w:line="360" w:lineRule="auto"/>
        <w:ind w:firstLine="420"/>
        <w:rPr>
          <w:noProof/>
          <w:sz w:val="24"/>
        </w:rPr>
      </w:pPr>
      <w:r>
        <w:rPr>
          <w:rFonts w:hint="eastAsia"/>
          <w:noProof/>
          <w:sz w:val="24"/>
        </w:rPr>
        <w:t>但是这一种“保险”能否真正的做到完全的万无一失呢？显然不能，我们可以将参数进行一些细微调整</w:t>
      </w:r>
      <w:r w:rsidR="000C0BDE">
        <w:rPr>
          <w:rFonts w:hint="eastAsia"/>
          <w:noProof/>
          <w:sz w:val="24"/>
        </w:rPr>
        <w:t>继续进行模拟</w:t>
      </w:r>
      <w:r>
        <w:rPr>
          <w:rFonts w:hint="eastAsia"/>
          <w:noProof/>
          <w:sz w:val="24"/>
        </w:rPr>
        <w:t>。</w:t>
      </w:r>
    </w:p>
    <w:p w14:paraId="0432B3D8" w14:textId="77777777" w:rsidR="00746B12" w:rsidRDefault="00746B12" w:rsidP="00746B12">
      <w:pPr>
        <w:keepNext/>
        <w:spacing w:line="360" w:lineRule="auto"/>
      </w:pPr>
      <w:r w:rsidRPr="00746B12">
        <w:rPr>
          <w:noProof/>
        </w:rPr>
        <w:drawing>
          <wp:inline distT="0" distB="0" distL="0" distR="0" wp14:anchorId="67250145" wp14:editId="11AE97A6">
            <wp:extent cx="5827443" cy="3124200"/>
            <wp:effectExtent l="0" t="0" r="1905" b="0"/>
            <wp:docPr id="95173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8951" name=""/>
                    <pic:cNvPicPr/>
                  </pic:nvPicPr>
                  <pic:blipFill>
                    <a:blip r:embed="rId32"/>
                    <a:stretch>
                      <a:fillRect/>
                    </a:stretch>
                  </pic:blipFill>
                  <pic:spPr>
                    <a:xfrm>
                      <a:off x="0" y="0"/>
                      <a:ext cx="5835785" cy="3128672"/>
                    </a:xfrm>
                    <a:prstGeom prst="rect">
                      <a:avLst/>
                    </a:prstGeom>
                  </pic:spPr>
                </pic:pic>
              </a:graphicData>
            </a:graphic>
          </wp:inline>
        </w:drawing>
      </w:r>
    </w:p>
    <w:p w14:paraId="282A2828" w14:textId="0C4248D3" w:rsidR="00746B12" w:rsidRDefault="00746B12" w:rsidP="00746B12">
      <w:pPr>
        <w:pStyle w:val="a6"/>
        <w:jc w:val="center"/>
        <w:rPr>
          <w:rFonts w:hint="eastAsia"/>
          <w:noProof/>
          <w:sz w:val="24"/>
        </w:rPr>
      </w:pPr>
      <w:bookmarkStart w:id="6" w:name="_Ref1358622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6</w:t>
      </w:r>
      <w:r>
        <w:fldChar w:fldCharType="end"/>
      </w:r>
      <w:bookmarkEnd w:id="6"/>
      <w:r>
        <w:rPr>
          <w:rFonts w:hint="eastAsia"/>
        </w:rPr>
        <w:t>：</w:t>
      </w:r>
      <w:r w:rsidRPr="00746B12">
        <w:rPr>
          <w:rFonts w:hint="eastAsia"/>
        </w:rPr>
        <w:t>基金保本模拟曲线图（模拟</w:t>
      </w:r>
      <w:r>
        <w:t>2</w:t>
      </w:r>
      <w:r w:rsidRPr="00746B12">
        <w:rPr>
          <w:rFonts w:hint="eastAsia"/>
        </w:rPr>
        <w:t>）</w:t>
      </w:r>
    </w:p>
    <w:p w14:paraId="74535354" w14:textId="664D1A7D" w:rsidR="00756590" w:rsidRDefault="00746B12" w:rsidP="00756590">
      <w:pPr>
        <w:spacing w:line="360" w:lineRule="auto"/>
        <w:ind w:firstLine="420"/>
        <w:rPr>
          <w:noProof/>
          <w:sz w:val="24"/>
        </w:rPr>
      </w:pPr>
      <w:r>
        <w:rPr>
          <w:rFonts w:hint="eastAsia"/>
          <w:noProof/>
          <w:sz w:val="24"/>
        </w:rPr>
        <w:lastRenderedPageBreak/>
        <w:t>我们调整目标保本率为</w:t>
      </w:r>
      <w:r>
        <w:rPr>
          <w:rFonts w:hint="eastAsia"/>
          <w:noProof/>
          <w:sz w:val="24"/>
        </w:rPr>
        <w:t>9</w:t>
      </w:r>
      <w:r>
        <w:rPr>
          <w:noProof/>
          <w:sz w:val="24"/>
        </w:rPr>
        <w:t>8%</w:t>
      </w:r>
      <w:r>
        <w:rPr>
          <w:rFonts w:hint="eastAsia"/>
          <w:noProof/>
          <w:sz w:val="24"/>
        </w:rPr>
        <w:t>，重新生成一系列</w:t>
      </w:r>
      <m:oMath>
        <m:r>
          <w:rPr>
            <w:rFonts w:ascii="Cambria Math" w:hAnsi="Cambria Math"/>
            <w:noProof/>
            <w:sz w:val="24"/>
          </w:rPr>
          <m:t>ε</m:t>
        </m:r>
      </m:oMath>
      <w:r>
        <w:rPr>
          <w:rFonts w:hint="eastAsia"/>
          <w:noProof/>
          <w:sz w:val="24"/>
        </w:rPr>
        <w:t>值，并对相关内容重新计算模拟。</w:t>
      </w:r>
      <w:r w:rsidR="001C12DC">
        <w:rPr>
          <w:rFonts w:hint="eastAsia"/>
          <w:noProof/>
          <w:sz w:val="24"/>
        </w:rPr>
        <w:t>模拟结果图可参考</w:t>
      </w:r>
      <w:r w:rsidR="001C12DC">
        <w:rPr>
          <w:noProof/>
          <w:sz w:val="24"/>
        </w:rPr>
        <w:fldChar w:fldCharType="begin"/>
      </w:r>
      <w:r w:rsidR="001C12DC">
        <w:rPr>
          <w:noProof/>
          <w:sz w:val="24"/>
        </w:rPr>
        <w:instrText xml:space="preserve"> </w:instrText>
      </w:r>
      <w:r w:rsidR="001C12DC">
        <w:rPr>
          <w:rFonts w:hint="eastAsia"/>
          <w:noProof/>
          <w:sz w:val="24"/>
        </w:rPr>
        <w:instrText>REF _Ref135862220 \h</w:instrText>
      </w:r>
      <w:r w:rsidR="001C12DC">
        <w:rPr>
          <w:noProof/>
          <w:sz w:val="24"/>
        </w:rPr>
        <w:instrText xml:space="preserve">  \* MERGEFORMAT </w:instrText>
      </w:r>
      <w:r w:rsidR="001C12DC">
        <w:rPr>
          <w:noProof/>
          <w:sz w:val="24"/>
        </w:rPr>
      </w:r>
      <w:r w:rsidR="001C12DC">
        <w:rPr>
          <w:noProof/>
          <w:sz w:val="24"/>
        </w:rPr>
        <w:fldChar w:fldCharType="separate"/>
      </w:r>
      <w:r w:rsidR="003019F3" w:rsidRPr="003019F3">
        <w:rPr>
          <w:rFonts w:hint="eastAsia"/>
          <w:noProof/>
          <w:sz w:val="24"/>
        </w:rPr>
        <w:t>图</w:t>
      </w:r>
      <w:r w:rsidR="003019F3" w:rsidRPr="003019F3">
        <w:rPr>
          <w:rFonts w:hint="eastAsia"/>
          <w:noProof/>
          <w:sz w:val="24"/>
        </w:rPr>
        <w:t xml:space="preserve"> </w:t>
      </w:r>
      <w:r w:rsidR="003019F3" w:rsidRPr="003019F3">
        <w:rPr>
          <w:noProof/>
          <w:sz w:val="24"/>
        </w:rPr>
        <w:t>6</w:t>
      </w:r>
      <w:r w:rsidR="001C12DC">
        <w:rPr>
          <w:noProof/>
          <w:sz w:val="24"/>
        </w:rPr>
        <w:fldChar w:fldCharType="end"/>
      </w:r>
      <w:r w:rsidR="001C12DC">
        <w:rPr>
          <w:rFonts w:hint="eastAsia"/>
          <w:noProof/>
          <w:sz w:val="24"/>
        </w:rPr>
        <w:t>，相关具体数值可看下表——</w:t>
      </w:r>
    </w:p>
    <w:p w14:paraId="3BB0C4B0" w14:textId="77777777" w:rsidR="001C12DC" w:rsidRDefault="001C12DC" w:rsidP="001C12DC">
      <w:pPr>
        <w:keepNext/>
        <w:tabs>
          <w:tab w:val="left" w:pos="1575"/>
        </w:tabs>
        <w:spacing w:line="360" w:lineRule="auto"/>
      </w:pPr>
      <w:r w:rsidRPr="001C12DC">
        <w:rPr>
          <w:rFonts w:hint="eastAsia"/>
          <w:noProof/>
        </w:rPr>
        <w:drawing>
          <wp:inline distT="0" distB="0" distL="0" distR="0" wp14:anchorId="71FC7E23" wp14:editId="7E8005D0">
            <wp:extent cx="5861685" cy="7105650"/>
            <wp:effectExtent l="19050" t="19050" r="24765" b="19050"/>
            <wp:docPr id="873169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9323" name="图片 5"/>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863197" cy="7107483"/>
                    </a:xfrm>
                    <a:prstGeom prst="rect">
                      <a:avLst/>
                    </a:prstGeom>
                    <a:noFill/>
                    <a:ln>
                      <a:solidFill>
                        <a:schemeClr val="tx1"/>
                      </a:solidFill>
                    </a:ln>
                  </pic:spPr>
                </pic:pic>
              </a:graphicData>
            </a:graphic>
          </wp:inline>
        </w:drawing>
      </w:r>
    </w:p>
    <w:p w14:paraId="0776617E" w14:textId="5A42CEE9" w:rsidR="00746B12" w:rsidRDefault="001C12DC" w:rsidP="001C12DC">
      <w:pPr>
        <w:pStyle w:val="a6"/>
        <w:spacing w:afterLines="50" w:after="156"/>
        <w:jc w:val="center"/>
        <w:rPr>
          <w:rFonts w:hint="eastAsia"/>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7</w:t>
      </w:r>
      <w:r>
        <w:fldChar w:fldCharType="end"/>
      </w:r>
      <w:r>
        <w:rPr>
          <w:rFonts w:hint="eastAsia"/>
        </w:rPr>
        <w:t>：模拟结果</w:t>
      </w:r>
      <w:r>
        <w:t>2</w:t>
      </w:r>
    </w:p>
    <w:p w14:paraId="6386D22C" w14:textId="77777777" w:rsidR="00746B12" w:rsidRDefault="001C12DC" w:rsidP="00756590">
      <w:pPr>
        <w:spacing w:line="360" w:lineRule="auto"/>
        <w:ind w:firstLine="420"/>
        <w:rPr>
          <w:noProof/>
          <w:sz w:val="24"/>
        </w:rPr>
      </w:pPr>
      <w:r>
        <w:rPr>
          <w:rFonts w:hint="eastAsia"/>
          <w:noProof/>
          <w:sz w:val="24"/>
        </w:rPr>
        <w:t>可以看到，</w:t>
      </w:r>
      <w:r w:rsidR="003C7B26">
        <w:rPr>
          <w:rFonts w:hint="eastAsia"/>
          <w:noProof/>
          <w:sz w:val="24"/>
        </w:rPr>
        <w:t>并非所有的星期末均能达到预设的目标保本率（</w:t>
      </w:r>
      <w:r w:rsidR="003C7B26">
        <w:rPr>
          <w:rFonts w:hint="eastAsia"/>
          <w:noProof/>
          <w:sz w:val="24"/>
        </w:rPr>
        <w:t>9</w:t>
      </w:r>
      <w:r w:rsidR="003C7B26">
        <w:rPr>
          <w:noProof/>
          <w:sz w:val="24"/>
        </w:rPr>
        <w:t>8%</w:t>
      </w:r>
      <w:r w:rsidR="003C7B26">
        <w:rPr>
          <w:rFonts w:hint="eastAsia"/>
          <w:noProof/>
          <w:sz w:val="24"/>
        </w:rPr>
        <w:t>），在</w:t>
      </w:r>
      <w:r w:rsidR="003C7B26">
        <w:rPr>
          <w:rFonts w:hint="eastAsia"/>
          <w:noProof/>
          <w:sz w:val="24"/>
        </w:rPr>
        <w:t>1</w:t>
      </w:r>
      <w:r w:rsidR="003C7B26">
        <w:rPr>
          <w:noProof/>
          <w:sz w:val="24"/>
        </w:rPr>
        <w:t>3</w:t>
      </w:r>
      <w:r w:rsidR="003C7B26">
        <w:rPr>
          <w:rFonts w:hint="eastAsia"/>
          <w:noProof/>
          <w:sz w:val="24"/>
        </w:rPr>
        <w:t>、</w:t>
      </w:r>
      <w:r w:rsidR="003C7B26">
        <w:rPr>
          <w:rFonts w:hint="eastAsia"/>
          <w:noProof/>
          <w:sz w:val="24"/>
        </w:rPr>
        <w:t>1</w:t>
      </w:r>
      <w:r w:rsidR="003C7B26">
        <w:rPr>
          <w:noProof/>
          <w:sz w:val="24"/>
        </w:rPr>
        <w:t>5</w:t>
      </w:r>
      <w:r w:rsidR="003C7B26">
        <w:rPr>
          <w:rFonts w:hint="eastAsia"/>
          <w:noProof/>
          <w:sz w:val="24"/>
        </w:rPr>
        <w:t>、</w:t>
      </w:r>
      <w:r w:rsidR="003C7B26">
        <w:rPr>
          <w:rFonts w:hint="eastAsia"/>
          <w:noProof/>
          <w:sz w:val="24"/>
        </w:rPr>
        <w:t>3</w:t>
      </w:r>
      <w:r w:rsidR="003C7B26">
        <w:rPr>
          <w:noProof/>
          <w:sz w:val="24"/>
        </w:rPr>
        <w:t>1</w:t>
      </w:r>
      <w:r w:rsidR="003C7B26">
        <w:rPr>
          <w:rFonts w:hint="eastAsia"/>
          <w:noProof/>
          <w:sz w:val="24"/>
        </w:rPr>
        <w:t>、</w:t>
      </w:r>
      <w:r w:rsidR="003C7B26">
        <w:rPr>
          <w:rFonts w:hint="eastAsia"/>
          <w:noProof/>
          <w:sz w:val="24"/>
        </w:rPr>
        <w:t>3</w:t>
      </w:r>
      <w:r w:rsidR="003C7B26">
        <w:rPr>
          <w:noProof/>
          <w:sz w:val="24"/>
        </w:rPr>
        <w:t>2</w:t>
      </w:r>
      <w:r w:rsidR="003C7B26">
        <w:rPr>
          <w:rFonts w:hint="eastAsia"/>
          <w:noProof/>
          <w:sz w:val="24"/>
        </w:rPr>
        <w:t>、</w:t>
      </w:r>
      <w:r w:rsidR="003C7B26">
        <w:rPr>
          <w:noProof/>
          <w:sz w:val="24"/>
        </w:rPr>
        <w:t>34</w:t>
      </w:r>
      <w:r w:rsidR="003C7B26">
        <w:rPr>
          <w:rFonts w:hint="eastAsia"/>
          <w:noProof/>
          <w:sz w:val="24"/>
        </w:rPr>
        <w:t>、</w:t>
      </w:r>
      <w:r w:rsidR="003C7B26">
        <w:rPr>
          <w:rFonts w:hint="eastAsia"/>
          <w:noProof/>
          <w:sz w:val="24"/>
        </w:rPr>
        <w:t>4</w:t>
      </w:r>
      <w:r w:rsidR="003C7B26">
        <w:rPr>
          <w:noProof/>
          <w:sz w:val="24"/>
        </w:rPr>
        <w:t>9</w:t>
      </w:r>
      <w:r w:rsidR="003C7B26">
        <w:rPr>
          <w:rFonts w:hint="eastAsia"/>
          <w:noProof/>
          <w:sz w:val="24"/>
        </w:rPr>
        <w:t>、</w:t>
      </w:r>
      <w:r w:rsidR="003C7B26">
        <w:rPr>
          <w:rFonts w:hint="eastAsia"/>
          <w:noProof/>
          <w:sz w:val="24"/>
        </w:rPr>
        <w:t>5</w:t>
      </w:r>
      <w:r w:rsidR="003C7B26">
        <w:rPr>
          <w:noProof/>
          <w:sz w:val="24"/>
        </w:rPr>
        <w:t>0</w:t>
      </w:r>
      <w:r w:rsidR="003C7B26">
        <w:rPr>
          <w:rFonts w:hint="eastAsia"/>
          <w:noProof/>
          <w:sz w:val="24"/>
        </w:rPr>
        <w:t>、</w:t>
      </w:r>
      <w:r w:rsidR="003C7B26">
        <w:rPr>
          <w:rFonts w:hint="eastAsia"/>
          <w:noProof/>
          <w:sz w:val="24"/>
        </w:rPr>
        <w:t>5</w:t>
      </w:r>
      <w:r w:rsidR="003C7B26">
        <w:rPr>
          <w:noProof/>
          <w:sz w:val="24"/>
        </w:rPr>
        <w:t>1</w:t>
      </w:r>
      <w:r w:rsidR="003C7B26">
        <w:rPr>
          <w:rFonts w:hint="eastAsia"/>
          <w:noProof/>
          <w:sz w:val="24"/>
        </w:rPr>
        <w:t>这几周均为达到预设的保本值，</w:t>
      </w:r>
      <w:r w:rsidR="00C9671E">
        <w:rPr>
          <w:rFonts w:hint="eastAsia"/>
          <w:noProof/>
          <w:sz w:val="24"/>
        </w:rPr>
        <w:t>此时的保本率仅达</w:t>
      </w:r>
      <w:r w:rsidR="00C9671E">
        <w:rPr>
          <w:rFonts w:hint="eastAsia"/>
          <w:noProof/>
          <w:sz w:val="24"/>
        </w:rPr>
        <w:lastRenderedPageBreak/>
        <w:t>到了</w:t>
      </w:r>
      <w:r w:rsidR="00C9671E">
        <w:rPr>
          <w:rFonts w:hint="eastAsia"/>
          <w:noProof/>
          <w:sz w:val="24"/>
        </w:rPr>
        <w:t>8</w:t>
      </w:r>
      <w:r w:rsidR="00C9671E">
        <w:rPr>
          <w:noProof/>
          <w:sz w:val="24"/>
        </w:rPr>
        <w:t>4.31%</w:t>
      </w:r>
      <w:r w:rsidR="00C9671E">
        <w:rPr>
          <w:rFonts w:hint="eastAsia"/>
          <w:noProof/>
          <w:sz w:val="24"/>
        </w:rPr>
        <w:t>。</w:t>
      </w:r>
      <w:r w:rsidR="003C7B26">
        <w:rPr>
          <w:rFonts w:hint="eastAsia"/>
          <w:noProof/>
          <w:sz w:val="24"/>
        </w:rPr>
        <w:t>尽管我们按照了</w:t>
      </w:r>
      <w:r w:rsidR="003C7B26">
        <w:rPr>
          <w:rFonts w:hint="eastAsia"/>
          <w:noProof/>
          <w:sz w:val="24"/>
        </w:rPr>
        <w:t>O</w:t>
      </w:r>
      <w:r w:rsidR="003C7B26">
        <w:rPr>
          <w:noProof/>
          <w:sz w:val="24"/>
        </w:rPr>
        <w:t>BPI</w:t>
      </w:r>
      <w:r w:rsidR="003C7B26">
        <w:rPr>
          <w:rFonts w:hint="eastAsia"/>
          <w:noProof/>
          <w:sz w:val="24"/>
        </w:rPr>
        <w:t>技术对风险资产组合的比例进行了动态的调整</w:t>
      </w:r>
      <w:r w:rsidR="00597714">
        <w:rPr>
          <w:rFonts w:hint="eastAsia"/>
          <w:noProof/>
          <w:sz w:val="24"/>
        </w:rPr>
        <w:t>。</w:t>
      </w:r>
      <w:r w:rsidR="00330AA8">
        <w:rPr>
          <w:rFonts w:hint="eastAsia"/>
          <w:noProof/>
          <w:sz w:val="24"/>
        </w:rPr>
        <w:t>因此，可以看出，这个保险并不能</w:t>
      </w:r>
      <w:r w:rsidR="00330AA8">
        <w:rPr>
          <w:rFonts w:hint="eastAsia"/>
          <w:noProof/>
          <w:sz w:val="24"/>
        </w:rPr>
        <w:t>1</w:t>
      </w:r>
      <w:r w:rsidR="00330AA8">
        <w:rPr>
          <w:noProof/>
          <w:sz w:val="24"/>
        </w:rPr>
        <w:t>00%</w:t>
      </w:r>
      <w:r w:rsidR="00330AA8">
        <w:rPr>
          <w:rFonts w:hint="eastAsia"/>
          <w:noProof/>
          <w:sz w:val="24"/>
        </w:rPr>
        <w:t>的完成保险，它只能提供一个最优的保本策略，当市场的下行压力大于保险所能承担的压力时，仍然会造成无法保本的情形。</w:t>
      </w:r>
    </w:p>
    <w:p w14:paraId="4639D30D" w14:textId="77777777" w:rsidR="00345D04" w:rsidRDefault="00345D04" w:rsidP="00756590">
      <w:pPr>
        <w:spacing w:line="360" w:lineRule="auto"/>
        <w:ind w:firstLine="420"/>
        <w:rPr>
          <w:noProof/>
          <w:sz w:val="24"/>
        </w:rPr>
      </w:pPr>
      <w:r>
        <w:rPr>
          <w:rFonts w:hint="eastAsia"/>
          <w:noProof/>
          <w:sz w:val="24"/>
        </w:rPr>
        <w:t>当然，我们也可以随着市场指数与风险资产保持着同增同减的趋势，与第一次模拟一致，</w:t>
      </w:r>
      <w:r w:rsidR="00496E81">
        <w:rPr>
          <w:rFonts w:hint="eastAsia"/>
          <w:noProof/>
          <w:sz w:val="24"/>
        </w:rPr>
        <w:t>其原因在前文已经赘述，不再重复。</w:t>
      </w:r>
    </w:p>
    <w:p w14:paraId="3362773C" w14:textId="77777777" w:rsidR="00231DA5" w:rsidRDefault="00231DA5" w:rsidP="00231DA5">
      <w:pPr>
        <w:keepNext/>
        <w:spacing w:line="360" w:lineRule="auto"/>
      </w:pPr>
      <w:r>
        <w:rPr>
          <w:noProof/>
          <w:sz w:val="24"/>
        </w:rPr>
        <w:drawing>
          <wp:inline distT="0" distB="0" distL="0" distR="0" wp14:anchorId="106BFB92" wp14:editId="199EBF06">
            <wp:extent cx="5727065" cy="2659655"/>
            <wp:effectExtent l="0" t="0" r="6985" b="7620"/>
            <wp:docPr id="18283315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9530" cy="2665444"/>
                    </a:xfrm>
                    <a:prstGeom prst="rect">
                      <a:avLst/>
                    </a:prstGeom>
                    <a:noFill/>
                  </pic:spPr>
                </pic:pic>
              </a:graphicData>
            </a:graphic>
          </wp:inline>
        </w:drawing>
      </w:r>
    </w:p>
    <w:p w14:paraId="638506A5" w14:textId="510E98BE" w:rsidR="00746B12" w:rsidRDefault="00231DA5" w:rsidP="00231DA5">
      <w:pPr>
        <w:pStyle w:val="a6"/>
        <w:jc w:val="center"/>
        <w:rPr>
          <w:rFonts w:hint="eastAsia"/>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8</w:t>
      </w:r>
      <w:r>
        <w:fldChar w:fldCharType="end"/>
      </w:r>
      <w:r>
        <w:rPr>
          <w:rFonts w:hint="eastAsia"/>
        </w:rPr>
        <w:t>：风险资产占比与市场指数变化关系图（模拟</w:t>
      </w:r>
      <w:r>
        <w:rPr>
          <w:rFonts w:hint="eastAsia"/>
        </w:rPr>
        <w:t>2</w:t>
      </w:r>
      <w:r>
        <w:rPr>
          <w:rFonts w:hint="eastAsia"/>
        </w:rPr>
        <w:t>）</w:t>
      </w:r>
    </w:p>
    <w:p w14:paraId="015CDD95" w14:textId="77777777" w:rsidR="00746B12" w:rsidRDefault="00906FF5" w:rsidP="00756590">
      <w:pPr>
        <w:spacing w:line="360" w:lineRule="auto"/>
        <w:ind w:firstLine="420"/>
        <w:rPr>
          <w:noProof/>
          <w:sz w:val="24"/>
        </w:rPr>
      </w:pPr>
      <w:r>
        <w:rPr>
          <w:rFonts w:hint="eastAsia"/>
          <w:noProof/>
          <w:sz w:val="24"/>
        </w:rPr>
        <w:t>做一个极端的假设，当增大风险资产的波动率提高至</w:t>
      </w:r>
      <w:r>
        <w:rPr>
          <w:rFonts w:hint="eastAsia"/>
          <w:noProof/>
          <w:sz w:val="24"/>
        </w:rPr>
        <w:t>0</w:t>
      </w:r>
      <w:r>
        <w:rPr>
          <w:noProof/>
          <w:sz w:val="24"/>
        </w:rPr>
        <w:t>.5</w:t>
      </w:r>
      <w:r>
        <w:rPr>
          <w:rFonts w:hint="eastAsia"/>
          <w:noProof/>
          <w:sz w:val="24"/>
        </w:rPr>
        <w:t>，可以看到，保本率被进一步降低。</w:t>
      </w:r>
    </w:p>
    <w:p w14:paraId="62AD5759" w14:textId="77777777" w:rsidR="00906FF5" w:rsidRDefault="00906FF5" w:rsidP="00906FF5">
      <w:pPr>
        <w:keepNext/>
        <w:spacing w:line="360" w:lineRule="auto"/>
      </w:pPr>
      <w:r w:rsidRPr="00906FF5">
        <w:rPr>
          <w:noProof/>
          <w:sz w:val="24"/>
        </w:rPr>
        <w:drawing>
          <wp:inline distT="0" distB="0" distL="0" distR="0" wp14:anchorId="7A12F862" wp14:editId="44CFB213">
            <wp:extent cx="5727065" cy="3132455"/>
            <wp:effectExtent l="0" t="0" r="6985" b="0"/>
            <wp:docPr id="93599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2876" name=""/>
                    <pic:cNvPicPr/>
                  </pic:nvPicPr>
                  <pic:blipFill>
                    <a:blip r:embed="rId36"/>
                    <a:stretch>
                      <a:fillRect/>
                    </a:stretch>
                  </pic:blipFill>
                  <pic:spPr>
                    <a:xfrm>
                      <a:off x="0" y="0"/>
                      <a:ext cx="5745595" cy="3142590"/>
                    </a:xfrm>
                    <a:prstGeom prst="rect">
                      <a:avLst/>
                    </a:prstGeom>
                  </pic:spPr>
                </pic:pic>
              </a:graphicData>
            </a:graphic>
          </wp:inline>
        </w:drawing>
      </w:r>
    </w:p>
    <w:p w14:paraId="2EFCD058" w14:textId="47F32945" w:rsidR="00906FF5" w:rsidRPr="00746B12" w:rsidRDefault="00906FF5" w:rsidP="00906FF5">
      <w:pPr>
        <w:pStyle w:val="a6"/>
        <w:jc w:val="center"/>
        <w:rPr>
          <w:rFonts w:hint="eastAsia"/>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9</w:t>
      </w:r>
      <w:r>
        <w:fldChar w:fldCharType="end"/>
      </w:r>
      <w:r>
        <w:rPr>
          <w:rFonts w:hint="eastAsia"/>
        </w:rPr>
        <w:t>：</w:t>
      </w:r>
      <w:r w:rsidRPr="00746B12">
        <w:rPr>
          <w:rFonts w:hint="eastAsia"/>
        </w:rPr>
        <w:t>基金保本模拟曲线图（模拟</w:t>
      </w:r>
      <w:r>
        <w:t>3</w:t>
      </w:r>
      <w:r w:rsidRPr="00746B12">
        <w:rPr>
          <w:rFonts w:hint="eastAsia"/>
        </w:rPr>
        <w:t>）</w:t>
      </w:r>
    </w:p>
    <w:p w14:paraId="33D18B33" w14:textId="77777777" w:rsidR="000048F1" w:rsidRDefault="00906FF5" w:rsidP="00906FF5">
      <w:pPr>
        <w:spacing w:line="360" w:lineRule="auto"/>
        <w:outlineLvl w:val="0"/>
        <w:rPr>
          <w:noProof/>
          <w:sz w:val="24"/>
        </w:rPr>
      </w:pPr>
      <w:r>
        <w:rPr>
          <w:noProof/>
          <w:sz w:val="24"/>
        </w:rPr>
        <w:lastRenderedPageBreak/>
        <w:tab/>
      </w:r>
      <w:r>
        <w:rPr>
          <w:rFonts w:hint="eastAsia"/>
          <w:noProof/>
          <w:sz w:val="24"/>
        </w:rPr>
        <w:t>此时，基金保险的保本率仅接近</w:t>
      </w:r>
      <w:r>
        <w:rPr>
          <w:rFonts w:hint="eastAsia"/>
          <w:noProof/>
          <w:sz w:val="24"/>
        </w:rPr>
        <w:t>6</w:t>
      </w:r>
      <w:r>
        <w:rPr>
          <w:noProof/>
          <w:sz w:val="24"/>
        </w:rPr>
        <w:t>0%</w:t>
      </w:r>
      <w:r>
        <w:rPr>
          <w:rFonts w:hint="eastAsia"/>
          <w:noProof/>
          <w:sz w:val="24"/>
        </w:rPr>
        <w:t>（设置的保本目标为</w:t>
      </w:r>
      <w:r>
        <w:rPr>
          <w:rFonts w:hint="eastAsia"/>
          <w:noProof/>
          <w:sz w:val="24"/>
        </w:rPr>
        <w:t>9</w:t>
      </w:r>
      <w:r>
        <w:rPr>
          <w:noProof/>
          <w:sz w:val="24"/>
        </w:rPr>
        <w:t>8%</w:t>
      </w:r>
      <w:r>
        <w:rPr>
          <w:rFonts w:hint="eastAsia"/>
          <w:noProof/>
          <w:sz w:val="24"/>
        </w:rPr>
        <w:t>），可以看出随着风险资产的波动性、不确定性的增大，市场指数的波动剧烈，因此也需要进行较大幅度的风险资产比例的调整和更新。再次印证了，一旦超过保险所能承受的保险压力，也无法对投资组合进行有效保险。</w:t>
      </w:r>
    </w:p>
    <w:p w14:paraId="08D5E518" w14:textId="77777777" w:rsidR="00906FF5" w:rsidRDefault="00906FF5" w:rsidP="00906FF5">
      <w:pPr>
        <w:spacing w:line="360" w:lineRule="auto"/>
        <w:outlineLvl w:val="0"/>
        <w:rPr>
          <w:noProof/>
          <w:sz w:val="24"/>
        </w:rPr>
      </w:pPr>
      <w:r>
        <w:rPr>
          <w:noProof/>
          <w:sz w:val="24"/>
        </w:rPr>
        <w:tab/>
      </w:r>
      <w:r>
        <w:rPr>
          <w:rFonts w:hint="eastAsia"/>
          <w:noProof/>
          <w:sz w:val="24"/>
        </w:rPr>
        <w:t>但是风险也可能象征着机遇，在本次模拟中，尽管保本率较低，但是投资组合最高可以达到</w:t>
      </w:r>
      <w:r>
        <w:rPr>
          <w:rFonts w:hint="eastAsia"/>
          <w:noProof/>
          <w:sz w:val="24"/>
        </w:rPr>
        <w:t>1</w:t>
      </w:r>
      <w:r>
        <w:rPr>
          <w:noProof/>
          <w:sz w:val="24"/>
        </w:rPr>
        <w:t>190</w:t>
      </w:r>
      <w:r>
        <w:rPr>
          <w:rFonts w:hint="eastAsia"/>
          <w:noProof/>
          <w:sz w:val="24"/>
        </w:rPr>
        <w:t>元左右，比过去的两次模拟的最高纪录均更高，投资回报率最高达到了</w:t>
      </w:r>
      <w:r>
        <w:rPr>
          <w:rFonts w:hint="eastAsia"/>
          <w:noProof/>
          <w:sz w:val="24"/>
        </w:rPr>
        <w:t>1</w:t>
      </w:r>
      <w:r>
        <w:rPr>
          <w:noProof/>
          <w:sz w:val="24"/>
        </w:rPr>
        <w:t>9%</w:t>
      </w:r>
      <w:r>
        <w:rPr>
          <w:rFonts w:hint="eastAsia"/>
          <w:noProof/>
          <w:sz w:val="24"/>
        </w:rPr>
        <w:t>。</w:t>
      </w:r>
    </w:p>
    <w:p w14:paraId="10C27ABA" w14:textId="77777777" w:rsidR="00070837" w:rsidRPr="00906FF5" w:rsidRDefault="00070837" w:rsidP="00906FF5">
      <w:pPr>
        <w:spacing w:line="360" w:lineRule="auto"/>
        <w:outlineLvl w:val="0"/>
        <w:rPr>
          <w:noProof/>
          <w:sz w:val="24"/>
        </w:rPr>
      </w:pPr>
      <w:r>
        <w:rPr>
          <w:noProof/>
          <w:sz w:val="24"/>
        </w:rPr>
        <w:tab/>
      </w:r>
      <w:r>
        <w:rPr>
          <w:rFonts w:hint="eastAsia"/>
          <w:noProof/>
          <w:sz w:val="24"/>
        </w:rPr>
        <w:t>同时，风险资产占比和市场指数变化仍然保持相同趋势，在市场行情较差的情况下，减少风险资产的投资规避风险，转而对无风险（如国债）的投资更加科学，符合实际。</w:t>
      </w:r>
    </w:p>
    <w:p w14:paraId="0FEADD1B" w14:textId="77777777" w:rsidR="00070837" w:rsidRDefault="00070837" w:rsidP="00070837">
      <w:pPr>
        <w:keepNext/>
        <w:spacing w:line="360" w:lineRule="auto"/>
        <w:outlineLvl w:val="0"/>
      </w:pPr>
      <w:r>
        <w:rPr>
          <w:noProof/>
          <w:sz w:val="24"/>
        </w:rPr>
        <w:drawing>
          <wp:inline distT="0" distB="0" distL="0" distR="0" wp14:anchorId="6EEF6116" wp14:editId="706C6F31">
            <wp:extent cx="5818505" cy="2737040"/>
            <wp:effectExtent l="19050" t="19050" r="10795" b="25400"/>
            <wp:docPr id="371844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1349" cy="2747786"/>
                    </a:xfrm>
                    <a:prstGeom prst="rect">
                      <a:avLst/>
                    </a:prstGeom>
                    <a:noFill/>
                    <a:ln>
                      <a:solidFill>
                        <a:schemeClr val="tx1"/>
                      </a:solidFill>
                    </a:ln>
                  </pic:spPr>
                </pic:pic>
              </a:graphicData>
            </a:graphic>
          </wp:inline>
        </w:drawing>
      </w:r>
    </w:p>
    <w:p w14:paraId="40311CBD" w14:textId="15F803EB" w:rsidR="00906FF5" w:rsidRPr="00070837" w:rsidRDefault="00070837" w:rsidP="00070837">
      <w:pPr>
        <w:pStyle w:val="a6"/>
        <w:jc w:val="center"/>
        <w:rPr>
          <w:rFonts w:hint="eastAsia"/>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019F3">
        <w:rPr>
          <w:noProof/>
        </w:rPr>
        <w:t>10</w:t>
      </w:r>
      <w:r>
        <w:fldChar w:fldCharType="end"/>
      </w:r>
      <w:r>
        <w:rPr>
          <w:rFonts w:hint="eastAsia"/>
        </w:rPr>
        <w:t>：风险资产占比与市场指数变化关系图（模拟</w:t>
      </w:r>
      <w:r>
        <w:t>3</w:t>
      </w:r>
      <w:r>
        <w:rPr>
          <w:rFonts w:hint="eastAsia"/>
        </w:rPr>
        <w:t>）</w:t>
      </w:r>
    </w:p>
    <w:p w14:paraId="372866E3" w14:textId="77777777" w:rsidR="00906FF5" w:rsidRPr="00906FF5" w:rsidRDefault="00906FF5" w:rsidP="00906FF5">
      <w:pPr>
        <w:spacing w:line="360" w:lineRule="auto"/>
        <w:outlineLvl w:val="0"/>
        <w:rPr>
          <w:noProof/>
          <w:sz w:val="24"/>
        </w:rPr>
      </w:pPr>
    </w:p>
    <w:p w14:paraId="23FFDF58" w14:textId="77777777" w:rsidR="00F66184" w:rsidRDefault="00F66184" w:rsidP="00F66184">
      <w:pPr>
        <w:outlineLvl w:val="0"/>
        <w:rPr>
          <w:b/>
          <w:bCs/>
          <w:sz w:val="28"/>
        </w:rPr>
      </w:pPr>
      <w:r>
        <w:rPr>
          <w:rFonts w:hint="eastAsia"/>
          <w:b/>
          <w:bCs/>
          <w:sz w:val="28"/>
        </w:rPr>
        <w:t>十、实验结论：</w:t>
      </w:r>
    </w:p>
    <w:p w14:paraId="2A27F462" w14:textId="77777777" w:rsidR="005F16CB" w:rsidRDefault="00DA773E" w:rsidP="00F66184">
      <w:pPr>
        <w:spacing w:line="360" w:lineRule="auto"/>
        <w:ind w:firstLineChars="200" w:firstLine="480"/>
        <w:rPr>
          <w:bCs/>
          <w:sz w:val="24"/>
        </w:rPr>
      </w:pPr>
      <w:r>
        <w:rPr>
          <w:rFonts w:hint="eastAsia"/>
          <w:bCs/>
          <w:sz w:val="24"/>
        </w:rPr>
        <w:t>通过</w:t>
      </w:r>
      <w:r w:rsidR="005F16CB">
        <w:rPr>
          <w:rFonts w:hint="eastAsia"/>
          <w:bCs/>
          <w:sz w:val="24"/>
        </w:rPr>
        <w:t>本次实验可以得到如下的结论——</w:t>
      </w:r>
    </w:p>
    <w:p w14:paraId="59D71D08" w14:textId="77777777" w:rsidR="00F66184" w:rsidRDefault="00F66184" w:rsidP="005F16CB">
      <w:pPr>
        <w:pStyle w:val="a4"/>
        <w:numPr>
          <w:ilvl w:val="0"/>
          <w:numId w:val="12"/>
        </w:numPr>
        <w:spacing w:line="360" w:lineRule="auto"/>
        <w:ind w:firstLineChars="0"/>
        <w:rPr>
          <w:bCs/>
          <w:sz w:val="24"/>
        </w:rPr>
      </w:pPr>
      <w:r w:rsidRPr="005F16CB">
        <w:rPr>
          <w:rFonts w:hint="eastAsia"/>
          <w:bCs/>
          <w:sz w:val="24"/>
        </w:rPr>
        <w:t>OBPI</w:t>
      </w:r>
      <w:r w:rsidRPr="005F16CB">
        <w:rPr>
          <w:rFonts w:hint="eastAsia"/>
          <w:bCs/>
          <w:sz w:val="24"/>
        </w:rPr>
        <w:t>技术能较好地对基金保值。</w:t>
      </w:r>
    </w:p>
    <w:p w14:paraId="2C81960C" w14:textId="77777777" w:rsidR="005F16CB" w:rsidRDefault="0018277C" w:rsidP="005F16CB">
      <w:pPr>
        <w:pStyle w:val="a4"/>
        <w:numPr>
          <w:ilvl w:val="0"/>
          <w:numId w:val="12"/>
        </w:numPr>
        <w:spacing w:line="360" w:lineRule="auto"/>
        <w:ind w:firstLineChars="0"/>
        <w:rPr>
          <w:bCs/>
          <w:sz w:val="24"/>
        </w:rPr>
      </w:pPr>
      <w:r>
        <w:rPr>
          <w:rFonts w:hint="eastAsia"/>
          <w:bCs/>
          <w:sz w:val="24"/>
        </w:rPr>
        <w:t>但是保值并非无限的</w:t>
      </w:r>
      <w:r w:rsidR="005B1BE9">
        <w:rPr>
          <w:rFonts w:hint="eastAsia"/>
          <w:bCs/>
          <w:sz w:val="24"/>
        </w:rPr>
        <w:t>、永恒的</w:t>
      </w:r>
      <w:r w:rsidR="00370C4E">
        <w:rPr>
          <w:rFonts w:hint="eastAsia"/>
          <w:bCs/>
          <w:sz w:val="24"/>
        </w:rPr>
        <w:t>、一定的</w:t>
      </w:r>
      <w:r>
        <w:rPr>
          <w:rFonts w:hint="eastAsia"/>
          <w:bCs/>
          <w:sz w:val="24"/>
        </w:rPr>
        <w:t>，</w:t>
      </w:r>
      <w:r w:rsidR="005F16CB">
        <w:rPr>
          <w:rFonts w:hint="eastAsia"/>
          <w:bCs/>
          <w:sz w:val="24"/>
        </w:rPr>
        <w:t>如果超过了其所能担保的压力，那么也不一定能完全进行</w:t>
      </w:r>
      <w:r w:rsidR="007D1B49">
        <w:rPr>
          <w:rFonts w:hint="eastAsia"/>
          <w:bCs/>
          <w:sz w:val="24"/>
        </w:rPr>
        <w:t>1</w:t>
      </w:r>
      <w:r w:rsidR="007D1B49">
        <w:rPr>
          <w:bCs/>
          <w:sz w:val="24"/>
        </w:rPr>
        <w:t>00%</w:t>
      </w:r>
      <w:r w:rsidR="005F16CB">
        <w:rPr>
          <w:rFonts w:hint="eastAsia"/>
          <w:bCs/>
          <w:sz w:val="24"/>
        </w:rPr>
        <w:t>保值。</w:t>
      </w:r>
      <w:r w:rsidR="00370C4E">
        <w:rPr>
          <w:rFonts w:hint="eastAsia"/>
          <w:bCs/>
          <w:sz w:val="24"/>
        </w:rPr>
        <w:t>因此，设定保值比率时，往往不会设定为</w:t>
      </w:r>
      <w:r w:rsidR="00370C4E">
        <w:rPr>
          <w:rFonts w:hint="eastAsia"/>
          <w:bCs/>
          <w:sz w:val="24"/>
        </w:rPr>
        <w:t>1</w:t>
      </w:r>
      <w:r w:rsidR="00370C4E">
        <w:rPr>
          <w:bCs/>
          <w:sz w:val="24"/>
        </w:rPr>
        <w:t>00%</w:t>
      </w:r>
      <w:r w:rsidR="00370C4E">
        <w:rPr>
          <w:rFonts w:hint="eastAsia"/>
          <w:bCs/>
          <w:sz w:val="24"/>
        </w:rPr>
        <w:t>。</w:t>
      </w:r>
    </w:p>
    <w:p w14:paraId="0266118C" w14:textId="77777777" w:rsidR="00ED301C" w:rsidRDefault="00ED301C" w:rsidP="005F16CB">
      <w:pPr>
        <w:pStyle w:val="a4"/>
        <w:numPr>
          <w:ilvl w:val="0"/>
          <w:numId w:val="12"/>
        </w:numPr>
        <w:spacing w:line="360" w:lineRule="auto"/>
        <w:ind w:firstLineChars="0"/>
        <w:rPr>
          <w:bCs/>
          <w:sz w:val="24"/>
        </w:rPr>
      </w:pPr>
      <w:r>
        <w:rPr>
          <w:rFonts w:hint="eastAsia"/>
          <w:bCs/>
          <w:sz w:val="24"/>
        </w:rPr>
        <w:t>O</w:t>
      </w:r>
      <w:r>
        <w:rPr>
          <w:bCs/>
          <w:sz w:val="24"/>
        </w:rPr>
        <w:t>BPI</w:t>
      </w:r>
      <w:r w:rsidR="00A975C2">
        <w:rPr>
          <w:rFonts w:hint="eastAsia"/>
          <w:bCs/>
          <w:sz w:val="24"/>
        </w:rPr>
        <w:t>技术的核心</w:t>
      </w:r>
      <w:r w:rsidR="00054F61">
        <w:rPr>
          <w:rFonts w:hint="eastAsia"/>
          <w:bCs/>
          <w:sz w:val="24"/>
        </w:rPr>
        <w:t>是</w:t>
      </w:r>
      <w:r w:rsidR="00A975C2">
        <w:rPr>
          <w:rFonts w:hint="eastAsia"/>
          <w:bCs/>
          <w:sz w:val="24"/>
        </w:rPr>
        <w:t>在市场行情较好时，增大对风险资产的投入，以赚</w:t>
      </w:r>
      <w:r w:rsidR="00A975C2">
        <w:rPr>
          <w:rFonts w:hint="eastAsia"/>
          <w:bCs/>
          <w:sz w:val="24"/>
        </w:rPr>
        <w:lastRenderedPageBreak/>
        <w:t>取更高利益；在市场行情较差时，增大对无风险资产的投入，以合理规避风险</w:t>
      </w:r>
    </w:p>
    <w:p w14:paraId="20BBCA67" w14:textId="77777777" w:rsidR="00063C2C" w:rsidRDefault="00AB6EA0" w:rsidP="005F16CB">
      <w:pPr>
        <w:pStyle w:val="a4"/>
        <w:numPr>
          <w:ilvl w:val="0"/>
          <w:numId w:val="12"/>
        </w:numPr>
        <w:spacing w:line="360" w:lineRule="auto"/>
        <w:ind w:firstLineChars="0"/>
        <w:rPr>
          <w:bCs/>
          <w:sz w:val="24"/>
        </w:rPr>
      </w:pPr>
      <w:r>
        <w:rPr>
          <w:rFonts w:hint="eastAsia"/>
          <w:bCs/>
          <w:sz w:val="24"/>
        </w:rPr>
        <w:t>一项良好的科学的投资，</w:t>
      </w:r>
      <w:r w:rsidR="00063C2C">
        <w:rPr>
          <w:rFonts w:hint="eastAsia"/>
          <w:bCs/>
          <w:sz w:val="24"/>
        </w:rPr>
        <w:t>风险资产的占比和市场指数往往具有同增同减的趋势</w:t>
      </w:r>
      <w:r w:rsidR="002372E6">
        <w:rPr>
          <w:rFonts w:hint="eastAsia"/>
          <w:bCs/>
          <w:sz w:val="24"/>
        </w:rPr>
        <w:t>，并会根据市场的情况进行动态的调整。</w:t>
      </w:r>
    </w:p>
    <w:p w14:paraId="5F50A124" w14:textId="77777777" w:rsidR="00E331D4" w:rsidRPr="005F16CB" w:rsidRDefault="00E331D4" w:rsidP="00E331D4">
      <w:pPr>
        <w:pStyle w:val="a4"/>
        <w:spacing w:line="360" w:lineRule="auto"/>
        <w:ind w:left="920" w:firstLineChars="0" w:firstLine="0"/>
        <w:rPr>
          <w:bCs/>
          <w:sz w:val="24"/>
        </w:rPr>
      </w:pPr>
    </w:p>
    <w:p w14:paraId="3342DD1D" w14:textId="77777777" w:rsidR="00F66184" w:rsidRPr="000B757B" w:rsidRDefault="00F66184" w:rsidP="00F66184">
      <w:pPr>
        <w:outlineLvl w:val="0"/>
        <w:rPr>
          <w:sz w:val="28"/>
        </w:rPr>
      </w:pPr>
      <w:r w:rsidRPr="000B757B">
        <w:rPr>
          <w:rFonts w:hint="eastAsia"/>
          <w:b/>
          <w:bCs/>
          <w:sz w:val="28"/>
        </w:rPr>
        <w:t>十一、总结及心得体会：</w:t>
      </w:r>
    </w:p>
    <w:p w14:paraId="27295EC1" w14:textId="77777777" w:rsidR="00AD3701" w:rsidRDefault="00F66184" w:rsidP="00F66184">
      <w:pPr>
        <w:spacing w:line="360" w:lineRule="auto"/>
        <w:rPr>
          <w:sz w:val="24"/>
        </w:rPr>
      </w:pPr>
      <w:r>
        <w:rPr>
          <w:rFonts w:hint="eastAsia"/>
          <w:sz w:val="28"/>
        </w:rPr>
        <w:t xml:space="preserve"> </w:t>
      </w:r>
      <w:r w:rsidRPr="002C64EE">
        <w:rPr>
          <w:rFonts w:hint="eastAsia"/>
          <w:sz w:val="24"/>
        </w:rPr>
        <w:t xml:space="preserve">  </w:t>
      </w:r>
      <w:r w:rsidR="00AD3701">
        <w:rPr>
          <w:rFonts w:hint="eastAsia"/>
          <w:sz w:val="24"/>
        </w:rPr>
        <w:t>本次实验通过实践模拟了基于</w:t>
      </w:r>
      <w:r w:rsidR="00AD3701">
        <w:rPr>
          <w:rFonts w:hint="eastAsia"/>
          <w:sz w:val="24"/>
        </w:rPr>
        <w:t>O</w:t>
      </w:r>
      <w:r w:rsidR="00AD3701">
        <w:rPr>
          <w:sz w:val="24"/>
        </w:rPr>
        <w:t>BPI</w:t>
      </w:r>
      <w:r w:rsidR="00AD3701">
        <w:rPr>
          <w:rFonts w:hint="eastAsia"/>
          <w:sz w:val="24"/>
        </w:rPr>
        <w:t>的基金保险策略，通过对国债和股票组合投资金额的动态调整，基本达到了保本的目的。达到实验的要求。对本次实验的总结如下——</w:t>
      </w:r>
    </w:p>
    <w:p w14:paraId="7924D4F2" w14:textId="77777777" w:rsidR="00F66184" w:rsidRDefault="00AD3701" w:rsidP="00AD3701">
      <w:pPr>
        <w:spacing w:line="360" w:lineRule="auto"/>
        <w:ind w:firstLine="420"/>
        <w:rPr>
          <w:sz w:val="24"/>
        </w:rPr>
      </w:pPr>
      <w:r>
        <w:rPr>
          <w:rFonts w:ascii="宋体" w:hAnsi="宋体" w:hint="eastAsia"/>
          <w:sz w:val="24"/>
        </w:rPr>
        <w:t>首先，</w:t>
      </w:r>
      <w:r w:rsidR="00F66184" w:rsidRPr="006B4C4C">
        <w:rPr>
          <w:rFonts w:ascii="宋体" w:hAnsi="宋体"/>
          <w:sz w:val="24"/>
        </w:rPr>
        <w:t>通过</w:t>
      </w:r>
      <w:r w:rsidR="00F66184" w:rsidRPr="006B4C4C">
        <w:rPr>
          <w:rFonts w:ascii="宋体" w:hAnsi="宋体" w:hint="eastAsia"/>
          <w:sz w:val="24"/>
        </w:rPr>
        <w:t>本实验</w:t>
      </w:r>
      <w:r>
        <w:rPr>
          <w:rFonts w:ascii="宋体" w:hAnsi="宋体" w:hint="eastAsia"/>
          <w:sz w:val="24"/>
        </w:rPr>
        <w:t>，我</w:t>
      </w:r>
      <w:r w:rsidR="00F66184" w:rsidRPr="006B4C4C">
        <w:rPr>
          <w:rFonts w:ascii="宋体" w:hAnsi="宋体" w:hint="eastAsia"/>
          <w:sz w:val="24"/>
        </w:rPr>
        <w:t>深刻理解了OBPI技术对基金保值的重要性</w:t>
      </w:r>
      <w:r w:rsidR="00F66184">
        <w:rPr>
          <w:rFonts w:hint="eastAsia"/>
          <w:sz w:val="24"/>
        </w:rPr>
        <w:t>。</w:t>
      </w:r>
      <w:r w:rsidR="00C96986">
        <w:rPr>
          <w:rFonts w:hint="eastAsia"/>
          <w:sz w:val="24"/>
        </w:rPr>
        <w:t>我们看到在绝大部分情况下，通过</w:t>
      </w:r>
      <w:r w:rsidR="00C96986">
        <w:rPr>
          <w:rFonts w:hint="eastAsia"/>
          <w:sz w:val="24"/>
        </w:rPr>
        <w:t>O</w:t>
      </w:r>
      <w:r w:rsidR="00C96986">
        <w:rPr>
          <w:sz w:val="24"/>
        </w:rPr>
        <w:t>BPI</w:t>
      </w:r>
      <w:r w:rsidR="00C96986">
        <w:rPr>
          <w:rFonts w:hint="eastAsia"/>
          <w:sz w:val="24"/>
        </w:rPr>
        <w:t>技术，通过动态调整均能实现对投资组合价值的</w:t>
      </w:r>
      <w:r w:rsidR="00126E07">
        <w:rPr>
          <w:rFonts w:hint="eastAsia"/>
          <w:sz w:val="24"/>
        </w:rPr>
        <w:t>保本</w:t>
      </w:r>
      <w:r w:rsidR="00C96986">
        <w:rPr>
          <w:rFonts w:hint="eastAsia"/>
          <w:sz w:val="24"/>
        </w:rPr>
        <w:t>。</w:t>
      </w:r>
      <w:r w:rsidR="001065E9" w:rsidRPr="001065E9">
        <w:rPr>
          <w:rFonts w:hint="eastAsia"/>
          <w:sz w:val="24"/>
        </w:rPr>
        <w:t>投资者可以通过</w:t>
      </w:r>
      <w:r w:rsidR="001065E9" w:rsidRPr="001065E9">
        <w:rPr>
          <w:rFonts w:hint="eastAsia"/>
          <w:sz w:val="24"/>
        </w:rPr>
        <w:t>OBPI</w:t>
      </w:r>
      <w:r w:rsidR="001065E9" w:rsidRPr="001065E9">
        <w:rPr>
          <w:rFonts w:hint="eastAsia"/>
          <w:sz w:val="24"/>
        </w:rPr>
        <w:t>技术将资产配置调整为更加稳健的组合，从而避免因市场波动而造成的损失。</w:t>
      </w:r>
      <w:r w:rsidRPr="00AD3701">
        <w:rPr>
          <w:rFonts w:hint="eastAsia"/>
          <w:sz w:val="24"/>
        </w:rPr>
        <w:t>在实验中，我们</w:t>
      </w:r>
      <w:r w:rsidR="00297DAA">
        <w:rPr>
          <w:rFonts w:hint="eastAsia"/>
          <w:sz w:val="24"/>
        </w:rPr>
        <w:t>模拟了</w:t>
      </w:r>
      <w:r w:rsidRPr="00AD3701">
        <w:rPr>
          <w:rFonts w:hint="eastAsia"/>
          <w:sz w:val="24"/>
        </w:rPr>
        <w:t>不同行业的股票价格</w:t>
      </w:r>
      <w:r>
        <w:rPr>
          <w:rFonts w:hint="eastAsia"/>
          <w:sz w:val="24"/>
        </w:rPr>
        <w:t>、不同的股票波动情况、不同的保本目标对整个结果的影响</w:t>
      </w:r>
      <w:r w:rsidRPr="00AD3701">
        <w:rPr>
          <w:rFonts w:hint="eastAsia"/>
          <w:sz w:val="24"/>
        </w:rPr>
        <w:t>是不尽相同的，因此</w:t>
      </w:r>
      <w:r>
        <w:rPr>
          <w:rFonts w:hint="eastAsia"/>
          <w:sz w:val="24"/>
        </w:rPr>
        <w:t>应正确选择相关参数</w:t>
      </w:r>
      <w:r w:rsidRPr="00AD3701">
        <w:rPr>
          <w:rFonts w:hint="eastAsia"/>
          <w:sz w:val="24"/>
        </w:rPr>
        <w:t>，可以有效地降低整个组合的风险。</w:t>
      </w:r>
    </w:p>
    <w:p w14:paraId="150A4905" w14:textId="77777777" w:rsidR="007D4390" w:rsidRDefault="00F705A0" w:rsidP="00F66184">
      <w:pPr>
        <w:spacing w:line="360" w:lineRule="auto"/>
        <w:rPr>
          <w:sz w:val="24"/>
        </w:rPr>
      </w:pPr>
      <w:r>
        <w:rPr>
          <w:sz w:val="24"/>
        </w:rPr>
        <w:tab/>
      </w:r>
      <w:r>
        <w:rPr>
          <w:rFonts w:hint="eastAsia"/>
          <w:sz w:val="24"/>
        </w:rPr>
        <w:t>在实践中，我们发现，风险资产占比与市场指数常常呈现同增同减的趋势。在实际操作时，应该正确选取风险资产占比，在保证收益回报的同时，也尽快保证风险处于可控范围内。</w:t>
      </w:r>
    </w:p>
    <w:p w14:paraId="469FF718" w14:textId="77777777" w:rsidR="00F705A0" w:rsidRDefault="00F705A0" w:rsidP="00F66184">
      <w:pPr>
        <w:spacing w:line="360" w:lineRule="auto"/>
        <w:rPr>
          <w:sz w:val="24"/>
        </w:rPr>
      </w:pPr>
      <w:r>
        <w:rPr>
          <w:sz w:val="24"/>
        </w:rPr>
        <w:tab/>
      </w:r>
      <w:r>
        <w:rPr>
          <w:rFonts w:hint="eastAsia"/>
          <w:sz w:val="24"/>
        </w:rPr>
        <w:t>当然，</w:t>
      </w:r>
      <w:r w:rsidRPr="00F705A0">
        <w:rPr>
          <w:rFonts w:hint="eastAsia"/>
          <w:sz w:val="24"/>
        </w:rPr>
        <w:t>基金保险策略可以提供一定程度的保险，但并不能完全保障投资组合的安全。市场波动和不可预测的事件仍然可能对投资组合造成影响</w:t>
      </w:r>
      <w:r>
        <w:rPr>
          <w:rFonts w:hint="eastAsia"/>
          <w:sz w:val="24"/>
        </w:rPr>
        <w:t>，一旦市场下行压力过大，也可能达不到目标设定的保本价值。</w:t>
      </w:r>
      <w:r w:rsidR="00E310C7" w:rsidRPr="00E310C7">
        <w:rPr>
          <w:rFonts w:hint="eastAsia"/>
          <w:sz w:val="24"/>
        </w:rPr>
        <w:t>因此，投资者需要综合考虑自身的风险承受能力和投资目标，</w:t>
      </w:r>
      <w:r w:rsidR="003F5BB8">
        <w:rPr>
          <w:rFonts w:hint="eastAsia"/>
          <w:sz w:val="24"/>
        </w:rPr>
        <w:t>不能</w:t>
      </w:r>
      <w:proofErr w:type="gramStart"/>
      <w:r w:rsidR="003F5BB8">
        <w:rPr>
          <w:rFonts w:hint="eastAsia"/>
          <w:sz w:val="24"/>
        </w:rPr>
        <w:t>一味得追求</w:t>
      </w:r>
      <w:proofErr w:type="gramEnd"/>
      <w:r w:rsidR="003F5BB8">
        <w:rPr>
          <w:rFonts w:hint="eastAsia"/>
          <w:sz w:val="24"/>
        </w:rPr>
        <w:t>过高的保本率，</w:t>
      </w:r>
      <w:r w:rsidR="00450457">
        <w:rPr>
          <w:rFonts w:hint="eastAsia"/>
          <w:sz w:val="24"/>
        </w:rPr>
        <w:t>通过合理的设置，</w:t>
      </w:r>
      <w:r w:rsidR="00E310C7" w:rsidRPr="00E310C7">
        <w:rPr>
          <w:rFonts w:hint="eastAsia"/>
          <w:sz w:val="24"/>
        </w:rPr>
        <w:t>以降低投资风险并获得更好的投资回报。</w:t>
      </w:r>
    </w:p>
    <w:p w14:paraId="01D728FE" w14:textId="77777777" w:rsidR="007D4390" w:rsidRDefault="00F705A0" w:rsidP="00F66184">
      <w:pPr>
        <w:spacing w:line="360" w:lineRule="auto"/>
        <w:rPr>
          <w:sz w:val="24"/>
        </w:rPr>
      </w:pPr>
      <w:r>
        <w:rPr>
          <w:sz w:val="24"/>
        </w:rPr>
        <w:tab/>
      </w:r>
      <w:r w:rsidRPr="00F705A0">
        <w:rPr>
          <w:rFonts w:hint="eastAsia"/>
          <w:sz w:val="24"/>
        </w:rPr>
        <w:t>综上所述，通过本次实验，我更深入地了解了投资组合理论和实践的基本知识，同时也认识到投资组合管理需要综合考虑多种因素，包括行业选择、无风险资产的加入、交易成本和调整组合间隔等。在进行投资组合管理时，需要综合考虑这些因素，制定出更为合理和有效的投资策略。</w:t>
      </w:r>
      <w:r w:rsidR="00277F00" w:rsidRPr="00277F00">
        <w:rPr>
          <w:rFonts w:hint="eastAsia"/>
          <w:sz w:val="24"/>
        </w:rPr>
        <w:t>这些知识和技能将对我今后的投资决策和风险管理起到重要的指导作用。</w:t>
      </w:r>
    </w:p>
    <w:p w14:paraId="364C4083" w14:textId="77777777" w:rsidR="00E331D4" w:rsidRPr="002C64EE" w:rsidRDefault="007D4390" w:rsidP="00F66184">
      <w:pPr>
        <w:spacing w:line="360" w:lineRule="auto"/>
        <w:rPr>
          <w:sz w:val="24"/>
        </w:rPr>
      </w:pPr>
      <w:r>
        <w:rPr>
          <w:sz w:val="24"/>
        </w:rPr>
        <w:tab/>
      </w:r>
      <w:r>
        <w:rPr>
          <w:rFonts w:hint="eastAsia"/>
          <w:sz w:val="24"/>
        </w:rPr>
        <w:t>最后，在此感谢实验指导老师对本次实验的悉心指导！</w:t>
      </w:r>
    </w:p>
    <w:p w14:paraId="2653A9D3" w14:textId="77777777" w:rsidR="00F66184" w:rsidRPr="006331E5" w:rsidRDefault="00F66184" w:rsidP="00F66184">
      <w:pPr>
        <w:outlineLvl w:val="0"/>
        <w:rPr>
          <w:sz w:val="28"/>
        </w:rPr>
      </w:pPr>
      <w:r>
        <w:rPr>
          <w:rFonts w:hint="eastAsia"/>
          <w:b/>
          <w:bCs/>
          <w:sz w:val="28"/>
        </w:rPr>
        <w:lastRenderedPageBreak/>
        <w:t>十二、对本实验过程及方法、手段的改进建议：</w:t>
      </w:r>
    </w:p>
    <w:p w14:paraId="72A6D206" w14:textId="77777777" w:rsidR="00F66184" w:rsidRDefault="00F66184" w:rsidP="00F66184">
      <w:r>
        <w:rPr>
          <w:rFonts w:hint="eastAsia"/>
        </w:rPr>
        <w:t xml:space="preserve">                                                     </w:t>
      </w:r>
    </w:p>
    <w:p w14:paraId="04D4303C" w14:textId="77777777" w:rsidR="00F66184" w:rsidRDefault="00553E95" w:rsidP="00553E95">
      <w:pPr>
        <w:spacing w:line="360" w:lineRule="auto"/>
        <w:rPr>
          <w:sz w:val="24"/>
        </w:rPr>
      </w:pPr>
      <w:r w:rsidRPr="00553E95">
        <w:rPr>
          <w:sz w:val="24"/>
        </w:rPr>
        <w:tab/>
      </w:r>
      <w:r w:rsidRPr="00553E95">
        <w:rPr>
          <w:rFonts w:hint="eastAsia"/>
          <w:sz w:val="24"/>
        </w:rPr>
        <w:t>本次实验</w:t>
      </w:r>
      <w:r>
        <w:rPr>
          <w:rFonts w:hint="eastAsia"/>
          <w:sz w:val="24"/>
        </w:rPr>
        <w:t>内容详实丰富，通过亲自动手实践搭建了模拟表格，操作性强。对本实验的一些小小建议如下——</w:t>
      </w:r>
    </w:p>
    <w:p w14:paraId="5B4B319B" w14:textId="77777777" w:rsidR="009E3CD5" w:rsidRDefault="00553E95" w:rsidP="00553E95">
      <w:pPr>
        <w:spacing w:line="360" w:lineRule="auto"/>
        <w:rPr>
          <w:sz w:val="24"/>
        </w:rPr>
      </w:pPr>
      <w:r>
        <w:rPr>
          <w:sz w:val="24"/>
        </w:rPr>
        <w:tab/>
      </w:r>
      <w:r>
        <w:rPr>
          <w:rFonts w:hint="eastAsia"/>
          <w:sz w:val="24"/>
        </w:rPr>
        <w:t>增加投资组合，本实验仅仅模拟了股票和国债两个大组合形成的投资组合在</w:t>
      </w:r>
      <w:r>
        <w:rPr>
          <w:sz w:val="24"/>
        </w:rPr>
        <w:t>OBPI</w:t>
      </w:r>
      <w:r>
        <w:rPr>
          <w:rFonts w:hint="eastAsia"/>
          <w:sz w:val="24"/>
        </w:rPr>
        <w:t>策略下进行动态调整的投资结果。可以引入更多的产品（如期权、期货等），形成多类型的投资组合，增加风险资产数量。</w:t>
      </w:r>
      <w:r w:rsidR="009E3CD5" w:rsidRPr="009E3CD5">
        <w:rPr>
          <w:rFonts w:hint="eastAsia"/>
          <w:sz w:val="24"/>
        </w:rPr>
        <w:t>在模拟过程中，我们可以根据不同投资品种的历史数据，计算各类资产的预期收益和风险，然后根据</w:t>
      </w:r>
      <w:r w:rsidR="009E3CD5" w:rsidRPr="009E3CD5">
        <w:rPr>
          <w:rFonts w:hint="eastAsia"/>
          <w:sz w:val="24"/>
        </w:rPr>
        <w:t xml:space="preserve"> OBPI </w:t>
      </w:r>
      <w:r w:rsidR="009E3CD5" w:rsidRPr="009E3CD5">
        <w:rPr>
          <w:rFonts w:hint="eastAsia"/>
          <w:sz w:val="24"/>
        </w:rPr>
        <w:t>策略进行动态调整，以实现投资组合的优化。</w:t>
      </w:r>
    </w:p>
    <w:p w14:paraId="6EBAEFE8" w14:textId="77777777" w:rsidR="00553E95" w:rsidRPr="00553E95" w:rsidRDefault="009E3CD5" w:rsidP="009E3CD5">
      <w:pPr>
        <w:spacing w:line="360" w:lineRule="auto"/>
        <w:ind w:firstLine="420"/>
        <w:rPr>
          <w:sz w:val="24"/>
        </w:rPr>
      </w:pPr>
      <w:r>
        <w:rPr>
          <w:rFonts w:hint="eastAsia"/>
          <w:sz w:val="24"/>
        </w:rPr>
        <w:t>通过</w:t>
      </w:r>
      <w:r w:rsidRPr="009E3CD5">
        <w:rPr>
          <w:rFonts w:hint="eastAsia"/>
          <w:sz w:val="24"/>
        </w:rPr>
        <w:t>这样可以更好地考虑不同投资品种之间的关联性和风险特征，从而提高模拟的准确性和实用性。</w:t>
      </w:r>
    </w:p>
    <w:p w14:paraId="14928701" w14:textId="77777777" w:rsidR="00F66184" w:rsidRPr="00553E95" w:rsidRDefault="00F66184" w:rsidP="00553E95">
      <w:pPr>
        <w:spacing w:line="360" w:lineRule="auto"/>
        <w:rPr>
          <w:sz w:val="24"/>
        </w:rPr>
      </w:pPr>
    </w:p>
    <w:p w14:paraId="5451DE3F" w14:textId="77777777" w:rsidR="00F66184" w:rsidRPr="00553E95" w:rsidRDefault="00F66184" w:rsidP="00553E95">
      <w:pPr>
        <w:spacing w:line="360" w:lineRule="auto"/>
        <w:rPr>
          <w:sz w:val="24"/>
        </w:rPr>
      </w:pPr>
    </w:p>
    <w:p w14:paraId="63C7E928" w14:textId="77777777" w:rsidR="00F66184" w:rsidRDefault="00F66184" w:rsidP="00F66184">
      <w:pPr>
        <w:wordWrap w:val="0"/>
        <w:jc w:val="right"/>
        <w:rPr>
          <w:b/>
          <w:bCs/>
          <w:sz w:val="28"/>
        </w:rPr>
      </w:pPr>
      <w:r>
        <w:rPr>
          <w:rFonts w:hint="eastAsia"/>
          <w:b/>
          <w:bCs/>
          <w:sz w:val="28"/>
        </w:rPr>
        <w:t>报告评分：</w:t>
      </w:r>
      <w:r>
        <w:rPr>
          <w:rFonts w:hint="eastAsia"/>
          <w:b/>
          <w:bCs/>
          <w:sz w:val="28"/>
        </w:rPr>
        <w:t xml:space="preserve">           </w:t>
      </w:r>
    </w:p>
    <w:p w14:paraId="07488E4F" w14:textId="77777777" w:rsidR="00F66184" w:rsidRPr="00F66184" w:rsidRDefault="00F66184">
      <w:r>
        <w:rPr>
          <w:rFonts w:hint="eastAsia"/>
          <w:sz w:val="28"/>
        </w:rPr>
        <w:t xml:space="preserve">                                    </w:t>
      </w:r>
      <w:r>
        <w:rPr>
          <w:rFonts w:hint="eastAsia"/>
          <w:b/>
          <w:bCs/>
          <w:sz w:val="28"/>
        </w:rPr>
        <w:t xml:space="preserve">  </w:t>
      </w:r>
      <w:r>
        <w:rPr>
          <w:rFonts w:hint="eastAsia"/>
          <w:b/>
          <w:bCs/>
          <w:sz w:val="28"/>
        </w:rPr>
        <w:t>指导教师签字：</w:t>
      </w:r>
    </w:p>
    <w:sectPr w:rsidR="00F66184" w:rsidRPr="00F6618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舒体">
    <w:panose1 w:val="02010601030101010101"/>
    <w:charset w:val="86"/>
    <w:family w:val="auto"/>
    <w:pitch w:val="variable"/>
    <w:sig w:usb0="00000003"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Fira Code">
    <w:panose1 w:val="00000000000000000000"/>
    <w:charset w:val="00"/>
    <w:family w:val="auto"/>
    <w:pitch w:val="fixed"/>
    <w:sig w:usb0="E00002EF" w:usb1="1201F9FB" w:usb2="02002038"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D34B7"/>
    <w:multiLevelType w:val="hybridMultilevel"/>
    <w:tmpl w:val="E40410FC"/>
    <w:lvl w:ilvl="0" w:tplc="04090001">
      <w:start w:val="1"/>
      <w:numFmt w:val="bullet"/>
      <w:lvlText w:val=""/>
      <w:lvlJc w:val="left"/>
      <w:pPr>
        <w:tabs>
          <w:tab w:val="num" w:pos="420"/>
        </w:tabs>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EAE64B3"/>
    <w:multiLevelType w:val="hybridMultilevel"/>
    <w:tmpl w:val="F2EA840C"/>
    <w:lvl w:ilvl="0" w:tplc="0409000F">
      <w:start w:val="1"/>
      <w:numFmt w:val="decimal"/>
      <w:lvlText w:val="%1."/>
      <w:lvlJc w:val="left"/>
      <w:pPr>
        <w:ind w:left="1040" w:hanging="440"/>
      </w:pPr>
    </w:lvl>
    <w:lvl w:ilvl="1" w:tplc="04090019" w:tentative="1">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14F52891"/>
    <w:multiLevelType w:val="hybridMultilevel"/>
    <w:tmpl w:val="EFC28A62"/>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EF654C2"/>
    <w:multiLevelType w:val="hybridMultilevel"/>
    <w:tmpl w:val="3AD8C9B8"/>
    <w:lvl w:ilvl="0" w:tplc="0688DDD2">
      <w:start w:val="1"/>
      <w:numFmt w:val="decimal"/>
      <w:lvlText w:val="%1"/>
      <w:lvlJc w:val="left"/>
      <w:pPr>
        <w:ind w:left="860" w:hanging="440"/>
      </w:pPr>
      <w:rPr>
        <w:rFonts w:ascii="Times New Roman" w:hAnsi="Times New Roman" w:hint="default"/>
        <w:b/>
        <w:i w:val="0"/>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 w15:restartNumberingAfterBreak="0">
    <w:nsid w:val="32C57E4A"/>
    <w:multiLevelType w:val="hybridMultilevel"/>
    <w:tmpl w:val="708057F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33FF06CD"/>
    <w:multiLevelType w:val="hybridMultilevel"/>
    <w:tmpl w:val="48E00F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0EA1999"/>
    <w:multiLevelType w:val="hybridMultilevel"/>
    <w:tmpl w:val="635AF4DE"/>
    <w:lvl w:ilvl="0" w:tplc="64FA3F42">
      <w:start w:val="1"/>
      <w:numFmt w:val="decimal"/>
      <w:lvlText w:val="%1、"/>
      <w:lvlJc w:val="left"/>
      <w:pPr>
        <w:tabs>
          <w:tab w:val="num" w:pos="360"/>
        </w:tabs>
        <w:ind w:left="360" w:hanging="360"/>
      </w:pPr>
      <w:rPr>
        <w:rFonts w:hint="eastAsia"/>
      </w:rPr>
    </w:lvl>
    <w:lvl w:ilvl="1" w:tplc="0409000B">
      <w:start w:val="1"/>
      <w:numFmt w:val="bullet"/>
      <w:lvlText w:val=""/>
      <w:lvlJc w:val="left"/>
      <w:pPr>
        <w:tabs>
          <w:tab w:val="num" w:pos="960"/>
        </w:tabs>
        <w:ind w:left="96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52BC4ABB"/>
    <w:multiLevelType w:val="hybridMultilevel"/>
    <w:tmpl w:val="F7BA286C"/>
    <w:lvl w:ilvl="0" w:tplc="7764C69C">
      <w:start w:val="1"/>
      <w:numFmt w:val="decimal"/>
      <w:lvlText w:val="%1"/>
      <w:lvlJc w:val="left"/>
      <w:pPr>
        <w:ind w:left="1040" w:hanging="440"/>
      </w:pPr>
      <w:rPr>
        <w:rFonts w:ascii="Times New Roman" w:hAnsi="Times New Roman" w:hint="default"/>
        <w:b/>
        <w:i w:val="0"/>
        <w:color w:val="auto"/>
      </w:rPr>
    </w:lvl>
    <w:lvl w:ilvl="1" w:tplc="FFFFFFFF" w:tentative="1">
      <w:start w:val="1"/>
      <w:numFmt w:val="low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8" w15:restartNumberingAfterBreak="0">
    <w:nsid w:val="5C817BD9"/>
    <w:multiLevelType w:val="hybridMultilevel"/>
    <w:tmpl w:val="080C0DC6"/>
    <w:lvl w:ilvl="0" w:tplc="8FAE948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5F1F0009"/>
    <w:multiLevelType w:val="hybridMultilevel"/>
    <w:tmpl w:val="1E027CF4"/>
    <w:lvl w:ilvl="0" w:tplc="8FAE9486">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0" w15:restartNumberingAfterBreak="0">
    <w:nsid w:val="7B7628D4"/>
    <w:multiLevelType w:val="hybridMultilevel"/>
    <w:tmpl w:val="290043DE"/>
    <w:lvl w:ilvl="0" w:tplc="0688DDD2">
      <w:start w:val="1"/>
      <w:numFmt w:val="decimal"/>
      <w:lvlText w:val="%1"/>
      <w:lvlJc w:val="left"/>
      <w:pPr>
        <w:ind w:left="920" w:hanging="440"/>
      </w:pPr>
      <w:rPr>
        <w:rFonts w:ascii="Times New Roman" w:hAnsi="Times New Roman" w:hint="default"/>
        <w:b/>
        <w:i w:val="0"/>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5157957">
    <w:abstractNumId w:val="6"/>
  </w:num>
  <w:num w:numId="2" w16cid:durableId="65981941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2808151">
    <w:abstractNumId w:val="0"/>
  </w:num>
  <w:num w:numId="4" w16cid:durableId="1779055874">
    <w:abstractNumId w:val="4"/>
  </w:num>
  <w:num w:numId="5" w16cid:durableId="1463185727">
    <w:abstractNumId w:val="8"/>
  </w:num>
  <w:num w:numId="6" w16cid:durableId="718211582">
    <w:abstractNumId w:val="1"/>
  </w:num>
  <w:num w:numId="7" w16cid:durableId="829323321">
    <w:abstractNumId w:val="7"/>
  </w:num>
  <w:num w:numId="8" w16cid:durableId="1205212795">
    <w:abstractNumId w:val="5"/>
  </w:num>
  <w:num w:numId="9" w16cid:durableId="2077320689">
    <w:abstractNumId w:val="9"/>
  </w:num>
  <w:num w:numId="10" w16cid:durableId="1724209378">
    <w:abstractNumId w:val="2"/>
  </w:num>
  <w:num w:numId="11" w16cid:durableId="1757939252">
    <w:abstractNumId w:val="3"/>
  </w:num>
  <w:num w:numId="12" w16cid:durableId="13822921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184"/>
    <w:rsid w:val="000048F1"/>
    <w:rsid w:val="00033CC7"/>
    <w:rsid w:val="00054F61"/>
    <w:rsid w:val="0006090B"/>
    <w:rsid w:val="00063C2C"/>
    <w:rsid w:val="00070837"/>
    <w:rsid w:val="000B6848"/>
    <w:rsid w:val="000C0BDE"/>
    <w:rsid w:val="001065E9"/>
    <w:rsid w:val="00126E07"/>
    <w:rsid w:val="0018277C"/>
    <w:rsid w:val="001C12DC"/>
    <w:rsid w:val="001D6ED8"/>
    <w:rsid w:val="001E64B2"/>
    <w:rsid w:val="001E724A"/>
    <w:rsid w:val="00231DA5"/>
    <w:rsid w:val="002372E6"/>
    <w:rsid w:val="00274ABD"/>
    <w:rsid w:val="00277F00"/>
    <w:rsid w:val="00297DAA"/>
    <w:rsid w:val="003008D3"/>
    <w:rsid w:val="003019F3"/>
    <w:rsid w:val="00330AA8"/>
    <w:rsid w:val="00340C46"/>
    <w:rsid w:val="00345D04"/>
    <w:rsid w:val="00353F9C"/>
    <w:rsid w:val="00370C4E"/>
    <w:rsid w:val="0039035E"/>
    <w:rsid w:val="00393625"/>
    <w:rsid w:val="003C7B26"/>
    <w:rsid w:val="003E3AEF"/>
    <w:rsid w:val="003F5BB8"/>
    <w:rsid w:val="00404B93"/>
    <w:rsid w:val="004148FB"/>
    <w:rsid w:val="004259AA"/>
    <w:rsid w:val="00450457"/>
    <w:rsid w:val="00496E81"/>
    <w:rsid w:val="004B0C10"/>
    <w:rsid w:val="004E611F"/>
    <w:rsid w:val="004F400E"/>
    <w:rsid w:val="00517AB6"/>
    <w:rsid w:val="00553E95"/>
    <w:rsid w:val="00560486"/>
    <w:rsid w:val="00597714"/>
    <w:rsid w:val="005B1BE9"/>
    <w:rsid w:val="005D107C"/>
    <w:rsid w:val="005D5FA4"/>
    <w:rsid w:val="005F16CB"/>
    <w:rsid w:val="005F613E"/>
    <w:rsid w:val="00693172"/>
    <w:rsid w:val="006B27FE"/>
    <w:rsid w:val="006D1FEF"/>
    <w:rsid w:val="00734BB7"/>
    <w:rsid w:val="00746B12"/>
    <w:rsid w:val="00756590"/>
    <w:rsid w:val="007D1B49"/>
    <w:rsid w:val="007D4390"/>
    <w:rsid w:val="008D3A1C"/>
    <w:rsid w:val="008F49D5"/>
    <w:rsid w:val="00906FF5"/>
    <w:rsid w:val="009922B7"/>
    <w:rsid w:val="009C29BB"/>
    <w:rsid w:val="009E3CD5"/>
    <w:rsid w:val="00A32D0A"/>
    <w:rsid w:val="00A40F56"/>
    <w:rsid w:val="00A975C2"/>
    <w:rsid w:val="00AB6EA0"/>
    <w:rsid w:val="00AD3701"/>
    <w:rsid w:val="00AE2094"/>
    <w:rsid w:val="00B02EAF"/>
    <w:rsid w:val="00B34929"/>
    <w:rsid w:val="00B51B7C"/>
    <w:rsid w:val="00C125EB"/>
    <w:rsid w:val="00C44323"/>
    <w:rsid w:val="00C9671E"/>
    <w:rsid w:val="00C96986"/>
    <w:rsid w:val="00D26979"/>
    <w:rsid w:val="00D40505"/>
    <w:rsid w:val="00DA5670"/>
    <w:rsid w:val="00DA773E"/>
    <w:rsid w:val="00E310C7"/>
    <w:rsid w:val="00E331D4"/>
    <w:rsid w:val="00E55937"/>
    <w:rsid w:val="00E7227C"/>
    <w:rsid w:val="00E91A13"/>
    <w:rsid w:val="00ED301C"/>
    <w:rsid w:val="00F66184"/>
    <w:rsid w:val="00F70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7F60E"/>
  <w15:chartTrackingRefBased/>
  <w15:docId w15:val="{1C798893-2E54-449F-913B-F0FFADDA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9035E"/>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F66184"/>
    <w:pPr>
      <w:widowControl w:val="0"/>
      <w:autoSpaceDE w:val="0"/>
      <w:autoSpaceDN w:val="0"/>
      <w:adjustRightInd w:val="0"/>
    </w:pPr>
    <w:rPr>
      <w:rFonts w:ascii="黑体" w:eastAsia="黑体" w:cs="黑体"/>
      <w:color w:val="000000"/>
      <w:sz w:val="24"/>
      <w:szCs w:val="24"/>
    </w:rPr>
  </w:style>
  <w:style w:type="paragraph" w:customStyle="1" w:styleId="ParaCharCharCharChar">
    <w:name w:val="默认段落字体 Para Char Char Char Char"/>
    <w:basedOn w:val="a"/>
    <w:rsid w:val="00F66184"/>
  </w:style>
  <w:style w:type="paragraph" w:styleId="a3">
    <w:name w:val="Document Map"/>
    <w:basedOn w:val="a"/>
    <w:semiHidden/>
    <w:rsid w:val="00F66184"/>
    <w:pPr>
      <w:shd w:val="clear" w:color="auto" w:fill="000080"/>
    </w:pPr>
  </w:style>
  <w:style w:type="paragraph" w:styleId="a4">
    <w:name w:val="List Paragraph"/>
    <w:basedOn w:val="a"/>
    <w:uiPriority w:val="34"/>
    <w:qFormat/>
    <w:rsid w:val="00B02EAF"/>
    <w:pPr>
      <w:ind w:firstLineChars="200" w:firstLine="420"/>
    </w:pPr>
  </w:style>
  <w:style w:type="character" w:styleId="a5">
    <w:name w:val="Placeholder Text"/>
    <w:basedOn w:val="a0"/>
    <w:uiPriority w:val="99"/>
    <w:semiHidden/>
    <w:rsid w:val="000B6848"/>
    <w:rPr>
      <w:color w:val="808080"/>
    </w:rPr>
  </w:style>
  <w:style w:type="paragraph" w:styleId="a6">
    <w:name w:val="caption"/>
    <w:basedOn w:val="a"/>
    <w:next w:val="a"/>
    <w:unhideWhenUsed/>
    <w:qFormat/>
    <w:rsid w:val="001D6ED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3536389">
      <w:bodyDiv w:val="1"/>
      <w:marLeft w:val="0"/>
      <w:marRight w:val="0"/>
      <w:marTop w:val="0"/>
      <w:marBottom w:val="0"/>
      <w:divBdr>
        <w:top w:val="none" w:sz="0" w:space="0" w:color="auto"/>
        <w:left w:val="none" w:sz="0" w:space="0" w:color="auto"/>
        <w:bottom w:val="none" w:sz="0" w:space="0" w:color="auto"/>
        <w:right w:val="none" w:sz="0" w:space="0" w:color="auto"/>
      </w:divBdr>
    </w:div>
    <w:div w:id="188136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wmf"/><Relationship Id="rId26" Type="http://schemas.microsoft.com/office/2007/relationships/hdphoto" Target="media/hdphoto2.wdp"/><Relationship Id="rId39" Type="http://schemas.openxmlformats.org/officeDocument/2006/relationships/theme" Target="theme/theme1.xml"/><Relationship Id="rId21" Type="http://schemas.openxmlformats.org/officeDocument/2006/relationships/oleObject" Target="embeddings/oleObject8.bin"/><Relationship Id="rId34" Type="http://schemas.microsoft.com/office/2007/relationships/hdphoto" Target="media/hdphoto4.wdp"/><Relationship Id="rId7" Type="http://schemas.openxmlformats.org/officeDocument/2006/relationships/oleObject" Target="embeddings/oleObject1.bin"/><Relationship Id="rId12" Type="http://schemas.openxmlformats.org/officeDocument/2006/relationships/image" Target="media/image4.wmf"/><Relationship Id="rId17" Type="http://schemas.openxmlformats.org/officeDocument/2006/relationships/oleObject" Target="embeddings/oleObject6.bin"/><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oleObject" Target="embeddings/oleObject3.bin"/><Relationship Id="rId24" Type="http://schemas.microsoft.com/office/2007/relationships/hdphoto" Target="media/hdphoto1.wdp"/><Relationship Id="rId32" Type="http://schemas.openxmlformats.org/officeDocument/2006/relationships/image" Target="media/image15.png"/><Relationship Id="rId37"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9.png"/><Relationship Id="rId28"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3.wmf"/><Relationship Id="rId19" Type="http://schemas.openxmlformats.org/officeDocument/2006/relationships/oleObject" Target="embeddings/oleObject7.bin"/><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wmf"/><Relationship Id="rId22" Type="http://schemas.openxmlformats.org/officeDocument/2006/relationships/oleObject" Target="embeddings/oleObject9.bin"/><Relationship Id="rId27" Type="http://schemas.openxmlformats.org/officeDocument/2006/relationships/image" Target="media/image11.png"/><Relationship Id="rId30" Type="http://schemas.openxmlformats.org/officeDocument/2006/relationships/image" Target="media/image13.svg"/><Relationship Id="rId35" Type="http://schemas.openxmlformats.org/officeDocument/2006/relationships/image" Target="media/image17.png"/><Relationship Id="rId8" Type="http://schemas.openxmlformats.org/officeDocument/2006/relationships/image" Target="media/image2.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AC154-004E-4F49-A34D-C299DE395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15</Pages>
  <Words>1051</Words>
  <Characters>5992</Characters>
  <Application>Microsoft Office Word</Application>
  <DocSecurity>0</DocSecurity>
  <Lines>49</Lines>
  <Paragraphs>14</Paragraphs>
  <ScaleCrop>false</ScaleCrop>
  <Company>MC SYSTEM</Company>
  <LinksUpToDate>false</LinksUpToDate>
  <CharactersWithSpaces>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 子 科 技 大 学</dc:title>
  <dc:subject/>
  <dc:creator>thinkpad</dc:creator>
  <cp:keywords/>
  <dc:description/>
  <cp:lastModifiedBy>谨谦 蒋</cp:lastModifiedBy>
  <cp:revision>77</cp:revision>
  <cp:lastPrinted>2023-05-31T13:36:00Z</cp:lastPrinted>
  <dcterms:created xsi:type="dcterms:W3CDTF">2023-05-22T12:55:00Z</dcterms:created>
  <dcterms:modified xsi:type="dcterms:W3CDTF">2025-02-10T07:00:00Z</dcterms:modified>
</cp:coreProperties>
</file>